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EF22" w14:textId="7B38A837" w:rsidR="00025003" w:rsidRDefault="00025003" w:rsidP="00025003">
      <w:pPr>
        <w:spacing w:after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1</w:t>
      </w:r>
    </w:p>
    <w:p w14:paraId="2EA711DB" w14:textId="3D483E2C" w:rsidR="00D7495E" w:rsidRPr="007D51F3" w:rsidRDefault="000559E5" w:rsidP="00025003">
      <w:pPr>
        <w:spacing w:after="0"/>
        <w:jc w:val="center"/>
        <w:rPr>
          <w:rFonts w:ascii="Calibri" w:hAnsi="Calibri" w:cs="Calibri"/>
          <w:b/>
          <w:bCs/>
        </w:rPr>
      </w:pPr>
      <w:r w:rsidRPr="007D51F3">
        <w:rPr>
          <w:rFonts w:ascii="Calibri" w:hAnsi="Calibri" w:cs="Calibri"/>
          <w:b/>
          <w:bCs/>
        </w:rPr>
        <w:t>OPIS PR</w:t>
      </w:r>
      <w:r w:rsidR="00CF7E08" w:rsidRPr="007D51F3">
        <w:rPr>
          <w:rFonts w:ascii="Calibri" w:hAnsi="Calibri" w:cs="Calibri"/>
          <w:b/>
          <w:bCs/>
        </w:rPr>
        <w:t>Z</w:t>
      </w:r>
      <w:r w:rsidRPr="007D51F3">
        <w:rPr>
          <w:rFonts w:ascii="Calibri" w:hAnsi="Calibri" w:cs="Calibri"/>
          <w:b/>
          <w:bCs/>
        </w:rPr>
        <w:t>EDMIOTU ZAMÓWIENIA</w:t>
      </w:r>
    </w:p>
    <w:p w14:paraId="6BE26FB0" w14:textId="77777777" w:rsidR="005C4A43" w:rsidRPr="007D51F3" w:rsidRDefault="005C4A43" w:rsidP="007D51F3">
      <w:pPr>
        <w:spacing w:after="0"/>
        <w:jc w:val="both"/>
        <w:rPr>
          <w:rFonts w:ascii="Calibri" w:hAnsi="Calibri" w:cs="Calibri"/>
          <w:b/>
          <w:bCs/>
        </w:rPr>
      </w:pPr>
    </w:p>
    <w:p w14:paraId="0A1FDD17" w14:textId="0A27602F" w:rsidR="00D7495E" w:rsidRPr="007D51F3" w:rsidRDefault="00D7495E" w:rsidP="007D51F3">
      <w:pPr>
        <w:pStyle w:val="Standard"/>
        <w:numPr>
          <w:ilvl w:val="0"/>
          <w:numId w:val="25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7D51F3">
        <w:rPr>
          <w:rFonts w:ascii="Calibri" w:hAnsi="Calibri" w:cs="Calibri"/>
          <w:b/>
          <w:bCs/>
          <w:sz w:val="22"/>
          <w:szCs w:val="22"/>
        </w:rPr>
        <w:t>Przedmiotem zamówienia jest:</w:t>
      </w:r>
    </w:p>
    <w:p w14:paraId="6E6CF137" w14:textId="3708D54F" w:rsidR="00551D9C" w:rsidRPr="007D51F3" w:rsidRDefault="00754645" w:rsidP="007D51F3">
      <w:pPr>
        <w:pStyle w:val="Standard"/>
        <w:spacing w:line="276" w:lineRule="auto"/>
        <w:jc w:val="both"/>
        <w:rPr>
          <w:rFonts w:ascii="Calibri" w:hAnsi="Calibri" w:cs="Calibri"/>
          <w:color w:val="000000"/>
          <w:spacing w:val="2"/>
          <w:sz w:val="22"/>
          <w:szCs w:val="22"/>
        </w:rPr>
      </w:pPr>
      <w:r w:rsidRPr="007D51F3">
        <w:rPr>
          <w:rFonts w:ascii="Calibri" w:hAnsi="Calibri" w:cs="Calibri"/>
          <w:color w:val="000000"/>
          <w:spacing w:val="2"/>
          <w:sz w:val="22"/>
          <w:szCs w:val="22"/>
        </w:rPr>
        <w:t xml:space="preserve">Remont </w:t>
      </w:r>
      <w:r w:rsidR="00C57A58" w:rsidRPr="007D51F3">
        <w:rPr>
          <w:rFonts w:ascii="Calibri" w:hAnsi="Calibri" w:cs="Calibri"/>
          <w:color w:val="000000"/>
          <w:spacing w:val="2"/>
          <w:sz w:val="22"/>
          <w:szCs w:val="22"/>
        </w:rPr>
        <w:t xml:space="preserve">placu manewrowego </w:t>
      </w:r>
      <w:r w:rsidR="001F7303" w:rsidRPr="007D51F3">
        <w:rPr>
          <w:rFonts w:ascii="Calibri" w:hAnsi="Calibri" w:cs="Calibri"/>
          <w:color w:val="000000"/>
          <w:spacing w:val="2"/>
          <w:sz w:val="22"/>
          <w:szCs w:val="22"/>
        </w:rPr>
        <w:t>oraz remont odmulnika</w:t>
      </w:r>
      <w:r w:rsidR="00095BDB" w:rsidRPr="007D51F3">
        <w:rPr>
          <w:rFonts w:ascii="Calibri" w:hAnsi="Calibri" w:cs="Calibri"/>
          <w:color w:val="000000"/>
          <w:spacing w:val="2"/>
          <w:sz w:val="22"/>
          <w:szCs w:val="22"/>
        </w:rPr>
        <w:t xml:space="preserve"> na terenie SUW Szaflary</w:t>
      </w:r>
      <w:r w:rsidR="001F7303" w:rsidRPr="007D51F3">
        <w:rPr>
          <w:rFonts w:ascii="Calibri" w:hAnsi="Calibri" w:cs="Calibri"/>
          <w:color w:val="000000"/>
          <w:spacing w:val="2"/>
          <w:sz w:val="22"/>
          <w:szCs w:val="22"/>
        </w:rPr>
        <w:t>.</w:t>
      </w:r>
    </w:p>
    <w:p w14:paraId="14A4835E" w14:textId="77777777" w:rsidR="00BC4A2D" w:rsidRPr="007D51F3" w:rsidRDefault="00BC4A2D" w:rsidP="007D51F3">
      <w:pPr>
        <w:pStyle w:val="Standard"/>
        <w:spacing w:line="276" w:lineRule="auto"/>
        <w:jc w:val="both"/>
        <w:rPr>
          <w:rFonts w:ascii="Calibri" w:hAnsi="Calibri" w:cs="Calibri"/>
          <w:color w:val="000000"/>
          <w:spacing w:val="2"/>
          <w:sz w:val="22"/>
          <w:szCs w:val="22"/>
        </w:rPr>
      </w:pPr>
    </w:p>
    <w:p w14:paraId="7CD63F9B" w14:textId="6695E85D" w:rsidR="00936871" w:rsidRPr="007D51F3" w:rsidRDefault="00936871" w:rsidP="007D51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b/>
          <w:bCs/>
        </w:rPr>
      </w:pPr>
      <w:r w:rsidRPr="007D51F3">
        <w:rPr>
          <w:rFonts w:ascii="Calibri" w:hAnsi="Calibri" w:cs="Calibri"/>
          <w:b/>
          <w:bCs/>
        </w:rPr>
        <w:t>Szczegółowy opis przedmiotu zamówienia:</w:t>
      </w:r>
    </w:p>
    <w:p w14:paraId="1F67463A" w14:textId="369B5B68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Przedmiot </w:t>
      </w:r>
      <w:r w:rsidR="00E33093">
        <w:rPr>
          <w:rFonts w:ascii="Calibri" w:hAnsi="Calibri" w:cs="Calibri"/>
          <w:sz w:val="22"/>
          <w:szCs w:val="22"/>
        </w:rPr>
        <w:t>zamówienia</w:t>
      </w:r>
      <w:r w:rsidRPr="007D51F3">
        <w:rPr>
          <w:rFonts w:ascii="Calibri" w:hAnsi="Calibri" w:cs="Calibri"/>
          <w:sz w:val="22"/>
          <w:szCs w:val="22"/>
        </w:rPr>
        <w:t xml:space="preserve"> obejmuje:</w:t>
      </w:r>
    </w:p>
    <w:p w14:paraId="57FDDC6F" w14:textId="02AFD358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7D51F3">
        <w:rPr>
          <w:rFonts w:ascii="Calibri" w:hAnsi="Calibri" w:cs="Calibri"/>
          <w:i/>
          <w:iCs/>
          <w:sz w:val="22"/>
          <w:szCs w:val="22"/>
        </w:rPr>
        <w:t>RE</w:t>
      </w:r>
      <w:r w:rsidR="0059668C">
        <w:rPr>
          <w:rFonts w:ascii="Calibri" w:hAnsi="Calibri" w:cs="Calibri"/>
          <w:i/>
          <w:iCs/>
          <w:sz w:val="22"/>
          <w:szCs w:val="22"/>
        </w:rPr>
        <w:t>M</w:t>
      </w:r>
      <w:r w:rsidRPr="007D51F3">
        <w:rPr>
          <w:rFonts w:ascii="Calibri" w:hAnsi="Calibri" w:cs="Calibri"/>
          <w:i/>
          <w:iCs/>
          <w:sz w:val="22"/>
          <w:szCs w:val="22"/>
        </w:rPr>
        <w:t>ONT PLACU MANEWROWEGO:</w:t>
      </w:r>
    </w:p>
    <w:p w14:paraId="40FE8576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 Wycinka drzew wraz z karczowaniem korzeni – 10 szt.</w:t>
      </w:r>
    </w:p>
    <w:p w14:paraId="7F52D25C" w14:textId="7FFA365B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Kanalizacja wód </w:t>
      </w:r>
      <w:proofErr w:type="spellStart"/>
      <w:r w:rsidRPr="007D51F3">
        <w:rPr>
          <w:rFonts w:ascii="Calibri" w:hAnsi="Calibri" w:cs="Calibri"/>
          <w:sz w:val="22"/>
          <w:szCs w:val="22"/>
        </w:rPr>
        <w:t>popłucznych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 </w:t>
      </w:r>
    </w:p>
    <w:p w14:paraId="275D131A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38B293B4" w14:textId="2D885C03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Wymiana rur betonowych na rury z PVC DN  500 SN 12 o dł. 16</w:t>
      </w:r>
      <w:r w:rsidR="00D82C20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 xml:space="preserve">m. Remont dwóch studni polegający na wymianie stopni </w:t>
      </w:r>
      <w:proofErr w:type="spellStart"/>
      <w:r w:rsidRPr="007D51F3">
        <w:rPr>
          <w:rFonts w:ascii="Calibri" w:hAnsi="Calibri" w:cs="Calibri"/>
          <w:sz w:val="22"/>
          <w:szCs w:val="22"/>
        </w:rPr>
        <w:t>złazowych</w:t>
      </w:r>
      <w:proofErr w:type="spellEnd"/>
      <w:r w:rsidRPr="007D51F3">
        <w:rPr>
          <w:rFonts w:ascii="Calibri" w:hAnsi="Calibri" w:cs="Calibri"/>
          <w:sz w:val="22"/>
          <w:szCs w:val="22"/>
        </w:rPr>
        <w:t>, profilowaniu kinety, uzupełnieni</w:t>
      </w:r>
      <w:r w:rsidR="00D82C20">
        <w:rPr>
          <w:rFonts w:ascii="Calibri" w:hAnsi="Calibri" w:cs="Calibri"/>
          <w:sz w:val="22"/>
          <w:szCs w:val="22"/>
        </w:rPr>
        <w:t>u</w:t>
      </w:r>
      <w:r w:rsidRPr="007D51F3">
        <w:rPr>
          <w:rFonts w:ascii="Calibri" w:hAnsi="Calibri" w:cs="Calibri"/>
          <w:sz w:val="22"/>
          <w:szCs w:val="22"/>
        </w:rPr>
        <w:t xml:space="preserve"> ubytków, wymianie i regulacji włazów D400 fi 600.</w:t>
      </w:r>
    </w:p>
    <w:p w14:paraId="35D93044" w14:textId="1390EB72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 Wymiana </w:t>
      </w:r>
      <w:r w:rsidR="003D09D8">
        <w:rPr>
          <w:rFonts w:ascii="Calibri" w:hAnsi="Calibri" w:cs="Calibri"/>
          <w:sz w:val="22"/>
          <w:szCs w:val="22"/>
        </w:rPr>
        <w:t xml:space="preserve">rurociągu wody </w:t>
      </w:r>
      <w:proofErr w:type="spellStart"/>
      <w:r w:rsidR="003D09D8">
        <w:rPr>
          <w:rFonts w:ascii="Calibri" w:hAnsi="Calibri" w:cs="Calibri"/>
          <w:sz w:val="22"/>
          <w:szCs w:val="22"/>
        </w:rPr>
        <w:t>płucznej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, montaż hydrantu wraz z komorą przepływomierza oraz wpięcie do istniejącego systemu SCADA danych z przepływomierza. </w:t>
      </w:r>
    </w:p>
    <w:p w14:paraId="681D6C4E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4BD0D0BD" w14:textId="3D044C93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- wymiana rurociągu stalowego DN 150 na rurociąg z PE fi 160 PN 16 SDR 11 </w:t>
      </w:r>
      <w:r w:rsidR="00D82C20">
        <w:rPr>
          <w:rFonts w:ascii="Calibri" w:hAnsi="Calibri" w:cs="Calibri"/>
          <w:sz w:val="22"/>
          <w:szCs w:val="22"/>
        </w:rPr>
        <w:t>–</w:t>
      </w:r>
      <w:r w:rsidRPr="007D51F3">
        <w:rPr>
          <w:rFonts w:ascii="Calibri" w:hAnsi="Calibri" w:cs="Calibri"/>
          <w:sz w:val="22"/>
          <w:szCs w:val="22"/>
        </w:rPr>
        <w:t xml:space="preserve"> 115</w:t>
      </w:r>
      <w:r w:rsidR="00D82C20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m, przejście szczelne przez ścianę wykonane za pomocą łańcuchów uszczelniających (2 szt.), połącz</w:t>
      </w:r>
      <w:r w:rsidR="00CF21A3">
        <w:rPr>
          <w:rFonts w:ascii="Calibri" w:hAnsi="Calibri" w:cs="Calibri"/>
          <w:sz w:val="22"/>
          <w:szCs w:val="22"/>
        </w:rPr>
        <w:t>e</w:t>
      </w:r>
      <w:r w:rsidRPr="007D51F3">
        <w:rPr>
          <w:rFonts w:ascii="Calibri" w:hAnsi="Calibri" w:cs="Calibri"/>
          <w:sz w:val="22"/>
          <w:szCs w:val="22"/>
        </w:rPr>
        <w:t>nie w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budynkach z istniejącym rurociągiem stalowym DN 150</w:t>
      </w:r>
    </w:p>
    <w:p w14:paraId="24E4CBC9" w14:textId="2E6E0E53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budowa rurociągu PE fi 110 PN 16 SDR 11 – 30</w:t>
      </w:r>
      <w:r w:rsidR="00D82C20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m,</w:t>
      </w:r>
    </w:p>
    <w:p w14:paraId="786AB1C9" w14:textId="49DFF36D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montaż komory betonowej (wymiary wewnętrzne [szer./dł./wys.] 120x200x190) wraz z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stopniami </w:t>
      </w:r>
      <w:proofErr w:type="spellStart"/>
      <w:r w:rsidRPr="007D51F3">
        <w:rPr>
          <w:rFonts w:ascii="Calibri" w:hAnsi="Calibri" w:cs="Calibri"/>
          <w:sz w:val="22"/>
          <w:szCs w:val="22"/>
        </w:rPr>
        <w:t>złazowymi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 i włazem żeliwnym D400.</w:t>
      </w:r>
    </w:p>
    <w:p w14:paraId="30336F12" w14:textId="6F082BAF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- montaż w komorze przepływomierza ABB </w:t>
      </w:r>
      <w:proofErr w:type="spellStart"/>
      <w:r w:rsidRPr="007D51F3">
        <w:rPr>
          <w:rFonts w:ascii="Calibri" w:hAnsi="Calibri" w:cs="Calibri"/>
          <w:sz w:val="22"/>
          <w:szCs w:val="22"/>
        </w:rPr>
        <w:t>WaterMaster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 DN 100 lub równoważn</w:t>
      </w:r>
      <w:r w:rsidR="00D82C20">
        <w:rPr>
          <w:rFonts w:ascii="Calibri" w:hAnsi="Calibri" w:cs="Calibri"/>
          <w:sz w:val="22"/>
          <w:szCs w:val="22"/>
        </w:rPr>
        <w:t>ego</w:t>
      </w:r>
      <w:r w:rsidRPr="007D51F3">
        <w:rPr>
          <w:rFonts w:ascii="Calibri" w:hAnsi="Calibri" w:cs="Calibri"/>
          <w:sz w:val="22"/>
          <w:szCs w:val="22"/>
        </w:rPr>
        <w:t xml:space="preserve"> z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armaturą odcinającą (1x przepływomierz, 1x zasuwa DN 100, 1x łącznik rurowo-kołnierzowy, 1x skrzynia elektryczna zewnętrzna), przejścia szczelne wykonane za pomocą łańcuchów uszczelniających (2 szt.). Przetwornik przepływomierza zamontowany w szafie elektrycznej. Wykonanie zasilania dla przepływomierza. Wpięcie do istniejącego systemu SCADA. </w:t>
      </w:r>
    </w:p>
    <w:p w14:paraId="4038D38A" w14:textId="4510B261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montaż hydrantu nadziemnego AVK lub równoważne</w:t>
      </w:r>
      <w:r w:rsidR="00D82C20">
        <w:rPr>
          <w:rFonts w:ascii="Calibri" w:hAnsi="Calibri" w:cs="Calibri"/>
          <w:sz w:val="22"/>
          <w:szCs w:val="22"/>
        </w:rPr>
        <w:t>go</w:t>
      </w:r>
      <w:r w:rsidRPr="007D51F3">
        <w:rPr>
          <w:rFonts w:ascii="Calibri" w:hAnsi="Calibri" w:cs="Calibri"/>
          <w:sz w:val="22"/>
          <w:szCs w:val="22"/>
        </w:rPr>
        <w:t xml:space="preserve"> (1x hydrant, 1x zasuwa DN 100)</w:t>
      </w:r>
    </w:p>
    <w:p w14:paraId="5F183258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Armatura </w:t>
      </w:r>
      <w:proofErr w:type="spellStart"/>
      <w:r w:rsidRPr="007D51F3">
        <w:rPr>
          <w:rFonts w:ascii="Calibri" w:hAnsi="Calibri" w:cs="Calibri"/>
          <w:sz w:val="22"/>
          <w:szCs w:val="22"/>
        </w:rPr>
        <w:t>hawle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 lub równoważna, śruby ze stali nierdzewnej.</w:t>
      </w:r>
    </w:p>
    <w:p w14:paraId="3E50324F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Kanalizacja deszczowa.</w:t>
      </w:r>
    </w:p>
    <w:p w14:paraId="25A6E076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</w:t>
      </w:r>
      <w:r w:rsidRPr="007D51F3">
        <w:rPr>
          <w:rFonts w:ascii="Calibri" w:hAnsi="Calibri" w:cs="Calibri"/>
          <w:sz w:val="22"/>
          <w:szCs w:val="22"/>
        </w:rPr>
        <w:t>:</w:t>
      </w:r>
    </w:p>
    <w:p w14:paraId="0DFDC797" w14:textId="6306434E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korytko betonowe z kratką żeliwną D400 o wymiarach 40x50x20, wykonane z betonu klasy C35/45, przeznaczone do odprowadzania wody i kompatybilne z betonowym wpustem – 7</w:t>
      </w:r>
      <w:r w:rsidR="00D82C20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m.</w:t>
      </w:r>
    </w:p>
    <w:p w14:paraId="5BDEB296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- studzienki PP zbiorcze fi 60 wraz z włazem żeliwnym B125  o gł. do 1,5m – 5 szt. </w:t>
      </w:r>
    </w:p>
    <w:p w14:paraId="09761051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wpusty uliczne wraz ze studzienkami betonowymi – 3 szt.</w:t>
      </w:r>
    </w:p>
    <w:p w14:paraId="115CB584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- kanalizacja PVC DN 200 SN 12 – 70 m </w:t>
      </w:r>
    </w:p>
    <w:p w14:paraId="2CAC445F" w14:textId="78E9AB29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kanalizacja PVC DN 160 SN 12 – 60</w:t>
      </w:r>
      <w:r w:rsidR="00D82C20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m</w:t>
      </w:r>
    </w:p>
    <w:p w14:paraId="67C7CBEC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Kanalizacja sanitarna.</w:t>
      </w:r>
    </w:p>
    <w:p w14:paraId="76E70DA6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</w:t>
      </w:r>
      <w:r w:rsidRPr="007D51F3">
        <w:rPr>
          <w:rFonts w:ascii="Calibri" w:hAnsi="Calibri" w:cs="Calibri"/>
          <w:sz w:val="22"/>
          <w:szCs w:val="22"/>
        </w:rPr>
        <w:t>:</w:t>
      </w:r>
    </w:p>
    <w:p w14:paraId="19038F3F" w14:textId="26FA28B5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kanalizacja PVC DN 160 SN 12 – 30</w:t>
      </w:r>
      <w:r w:rsidR="00D82C20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m</w:t>
      </w:r>
    </w:p>
    <w:p w14:paraId="389B13C4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- studzienki kanalizacji sanitarnej PP fi 600 z włazem żeliwnym D 400 – 2 szt.</w:t>
      </w:r>
    </w:p>
    <w:p w14:paraId="305222AA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Szlaban – dł. 8m</w:t>
      </w:r>
    </w:p>
    <w:p w14:paraId="5A08B324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1ACD4EB0" w14:textId="2780C419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Szlaban do zastosowań przemysłowych o długości ramienia 8m firmy NICE lub równoważny, możliwość otwierania poprzez odczyt tablic rejestracyjnych, z pilota i pomieszczenia </w:t>
      </w:r>
      <w:r w:rsidRPr="007D51F3">
        <w:rPr>
          <w:rFonts w:ascii="Calibri" w:hAnsi="Calibri" w:cs="Calibri"/>
          <w:sz w:val="22"/>
          <w:szCs w:val="22"/>
        </w:rPr>
        <w:lastRenderedPageBreak/>
        <w:t>dyspozytorskiego. Wyposażona w czujniki bezpieczeństwa. Funkcja odwrócenia ruchu po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napotkaniu przeszkody. Ramię wyposażone w oświetlenie </w:t>
      </w:r>
      <w:proofErr w:type="spellStart"/>
      <w:r w:rsidRPr="007D51F3">
        <w:rPr>
          <w:rFonts w:ascii="Calibri" w:hAnsi="Calibri" w:cs="Calibri"/>
          <w:sz w:val="22"/>
          <w:szCs w:val="22"/>
        </w:rPr>
        <w:t>led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 oraz podporę stałą. 12 pilotów sterowania.</w:t>
      </w:r>
    </w:p>
    <w:p w14:paraId="51506AE9" w14:textId="6601701F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 </w:t>
      </w:r>
      <w:r w:rsidR="003D09D8">
        <w:rPr>
          <w:rFonts w:ascii="Calibri" w:hAnsi="Calibri" w:cs="Calibri"/>
          <w:sz w:val="22"/>
          <w:szCs w:val="22"/>
        </w:rPr>
        <w:t>O</w:t>
      </w:r>
      <w:r w:rsidRPr="007D51F3">
        <w:rPr>
          <w:rFonts w:ascii="Calibri" w:hAnsi="Calibri" w:cs="Calibri"/>
          <w:sz w:val="22"/>
          <w:szCs w:val="22"/>
        </w:rPr>
        <w:t>grodzeni</w:t>
      </w:r>
      <w:r w:rsidR="003D09D8">
        <w:rPr>
          <w:rFonts w:ascii="Calibri" w:hAnsi="Calibri" w:cs="Calibri"/>
          <w:sz w:val="22"/>
          <w:szCs w:val="22"/>
        </w:rPr>
        <w:t>e</w:t>
      </w:r>
      <w:r w:rsidRPr="007D51F3">
        <w:rPr>
          <w:rFonts w:ascii="Calibri" w:hAnsi="Calibri" w:cs="Calibri"/>
          <w:sz w:val="22"/>
          <w:szCs w:val="22"/>
        </w:rPr>
        <w:t xml:space="preserve"> z furtką i automatyczną bramą przesuwną</w:t>
      </w:r>
    </w:p>
    <w:p w14:paraId="15225699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6160D8E9" w14:textId="11EFBFBD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Ogrodzenie, brama i furtka (firmy Wiśniowski PI 130 lub równoważne) zabezpieczone antykorozyjnie poprzez ocynkowanie ogniowe i powleczone farbą poliestrową kolor RAL 7016 grafitowy. Wszystkie elementy montowane na fundamencie betonowym wylewanym na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miejscu. Wszystkie elementy ogrodzenia muszą pochodzić od jednego producenta tworząc kompletne ogrodzenie. Słupki kształtownik stalowy zamknięty, daszki typu piramidka. </w:t>
      </w:r>
    </w:p>
    <w:p w14:paraId="5B6E5EB9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Ogrodzenie – z elementów segmentowych o wys. 150 cm (poprzeczki z kształtownika zamkniętego 40 x 27 [mm], elementy pionowe z kształtownika zamkniętego 25 x 25 [mm] spawane nakładowo do poprzeczek)</w:t>
      </w:r>
    </w:p>
    <w:p w14:paraId="3434D79E" w14:textId="359B622B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Furtka – wys. 150</w:t>
      </w:r>
      <w:r w:rsidR="00D82C20">
        <w:rPr>
          <w:rFonts w:ascii="Calibri" w:hAnsi="Calibri" w:cs="Calibri"/>
          <w:sz w:val="22"/>
          <w:szCs w:val="22"/>
        </w:rPr>
        <w:t xml:space="preserve"> cm</w:t>
      </w:r>
      <w:r w:rsidRPr="007D51F3">
        <w:rPr>
          <w:rFonts w:ascii="Calibri" w:hAnsi="Calibri" w:cs="Calibri"/>
          <w:sz w:val="22"/>
          <w:szCs w:val="22"/>
        </w:rPr>
        <w:t>, szerokość przejścia 100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cm z wypełnieniem w postaci kształtownika zamkniętego 25x25 [mm] spawanego do konstrukcji z kształtownika zamkniętego 60 x 40 [mm].  W skrzydle domofon w technologii TCP/IP oraz elektrozamek sterowany z dyspozytorni oraz za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pomocą kodu z klawiatury. </w:t>
      </w:r>
    </w:p>
    <w:p w14:paraId="6A409E44" w14:textId="2511E16A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Brama – przesuwna samonośna automatyczna napęd w wysokiej szafie, szerokość przejazdu 8m, wys. skrzydła 145 cm z wypełnieniem z kształtowników zamkniętych 25 x 25 [mm] spawanych do konstrukcji, podwójna rama  prowadzącą, szyna jezdna 130 x 115 [mm], podwójny słup zamykający wyposażony w chwytak (100 x 100 [mm]), tylna podpora stabilizująca skrzydło po jego otwarciu. Wyposażona w czujniki bezpieczeństwa. Wykonanie zasilania i sterowania, możliwość otwierania z pilota i pomieszczenia dyspozytorskiego. 12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pilotów sterowania.</w:t>
      </w:r>
    </w:p>
    <w:p w14:paraId="4C0476B0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 Montaż oświetlenia ulicznego</w:t>
      </w:r>
    </w:p>
    <w:p w14:paraId="624A0B90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4DAA740B" w14:textId="796A182C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3 lampy </w:t>
      </w:r>
      <w:proofErr w:type="spellStart"/>
      <w:r w:rsidRPr="007D51F3">
        <w:rPr>
          <w:rFonts w:ascii="Calibri" w:hAnsi="Calibri" w:cs="Calibri"/>
          <w:sz w:val="22"/>
          <w:szCs w:val="22"/>
        </w:rPr>
        <w:t>led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 na słupie </w:t>
      </w:r>
      <w:r w:rsidR="00666A6F">
        <w:rPr>
          <w:rFonts w:ascii="Calibri" w:hAnsi="Calibri" w:cs="Calibri"/>
          <w:sz w:val="22"/>
          <w:szCs w:val="22"/>
        </w:rPr>
        <w:t xml:space="preserve">aluminiowym ROSA SAL-5/B60 anodowany </w:t>
      </w:r>
      <w:proofErr w:type="spellStart"/>
      <w:r w:rsidR="00666A6F">
        <w:rPr>
          <w:rFonts w:ascii="Calibri" w:hAnsi="Calibri" w:cs="Calibri"/>
          <w:sz w:val="22"/>
          <w:szCs w:val="22"/>
        </w:rPr>
        <w:t>inox</w:t>
      </w:r>
      <w:proofErr w:type="spellEnd"/>
      <w:r w:rsidR="00666A6F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wraz z fundamentem betonowym prefabrykowanym. Wykonanie zasilania oświetlenia 140 m.</w:t>
      </w:r>
    </w:p>
    <w:p w14:paraId="1F32B6F2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Utwardzenie powierzchni kostką betonową</w:t>
      </w:r>
    </w:p>
    <w:p w14:paraId="77A1196F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7A59A803" w14:textId="00F3FBF6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Zerwanie starej nawierzchni, wykonanie podbudowy na głębokość 50cm w drodze i 30 cm w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chodnikach, montaż krawężników drogowych – 350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m i obrzeży betonowych </w:t>
      </w:r>
      <w:r w:rsidR="00D82C20">
        <w:rPr>
          <w:rFonts w:ascii="Calibri" w:hAnsi="Calibri" w:cs="Calibri"/>
          <w:sz w:val="22"/>
          <w:szCs w:val="22"/>
        </w:rPr>
        <w:t>–</w:t>
      </w:r>
      <w:r w:rsidRPr="007D51F3">
        <w:rPr>
          <w:rFonts w:ascii="Calibri" w:hAnsi="Calibri" w:cs="Calibri"/>
          <w:sz w:val="22"/>
          <w:szCs w:val="22"/>
        </w:rPr>
        <w:t xml:space="preserve"> 280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m, nawierzchnia drogi z kostki brukowej gr. 8 cm – 850 m</w:t>
      </w:r>
      <w:r w:rsidRPr="007D51F3">
        <w:rPr>
          <w:rFonts w:ascii="Calibri" w:hAnsi="Calibri" w:cs="Calibri"/>
          <w:sz w:val="22"/>
          <w:szCs w:val="22"/>
          <w:vertAlign w:val="superscript"/>
        </w:rPr>
        <w:t>2</w:t>
      </w:r>
      <w:r w:rsidRPr="007D51F3">
        <w:rPr>
          <w:rFonts w:ascii="Calibri" w:hAnsi="Calibri" w:cs="Calibri"/>
          <w:sz w:val="22"/>
          <w:szCs w:val="22"/>
        </w:rPr>
        <w:t>, chodników gr. 6 cm – 110 m</w:t>
      </w:r>
      <w:r w:rsidRPr="007D51F3">
        <w:rPr>
          <w:rFonts w:ascii="Calibri" w:hAnsi="Calibri" w:cs="Calibri"/>
          <w:sz w:val="22"/>
          <w:szCs w:val="22"/>
          <w:vertAlign w:val="superscript"/>
        </w:rPr>
        <w:t>2</w:t>
      </w:r>
      <w:r w:rsidRPr="007D51F3">
        <w:rPr>
          <w:rFonts w:ascii="Calibri" w:hAnsi="Calibri" w:cs="Calibri"/>
          <w:sz w:val="22"/>
          <w:szCs w:val="22"/>
        </w:rPr>
        <w:t>, regulacja i wymiana 3 włazów D400 fi 600. Montaż kanalizacji kablowej (</w:t>
      </w:r>
      <w:proofErr w:type="spellStart"/>
      <w:r w:rsidRPr="007D51F3">
        <w:rPr>
          <w:rFonts w:ascii="Calibri" w:hAnsi="Calibri" w:cs="Calibri"/>
          <w:sz w:val="22"/>
          <w:szCs w:val="22"/>
        </w:rPr>
        <w:t>arot</w:t>
      </w:r>
      <w:proofErr w:type="spellEnd"/>
      <w:r w:rsidRPr="007D51F3">
        <w:rPr>
          <w:rFonts w:ascii="Calibri" w:hAnsi="Calibri" w:cs="Calibri"/>
          <w:sz w:val="22"/>
          <w:szCs w:val="22"/>
        </w:rPr>
        <w:t xml:space="preserve"> fi 100 o dł. 100 m, 6x studni SK1). Montaż rur osłonowych o dł. 60 m.</w:t>
      </w:r>
    </w:p>
    <w:p w14:paraId="5C8F827C" w14:textId="77777777" w:rsidR="007D51F3" w:rsidRPr="007D51F3" w:rsidRDefault="007D51F3" w:rsidP="00666A6F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8DB195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7D51F3">
        <w:rPr>
          <w:rFonts w:ascii="Calibri" w:hAnsi="Calibri" w:cs="Calibri"/>
          <w:i/>
          <w:iCs/>
          <w:sz w:val="22"/>
          <w:szCs w:val="22"/>
        </w:rPr>
        <w:t>REMONT ODMULNIKA</w:t>
      </w:r>
    </w:p>
    <w:p w14:paraId="3EE24F23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ind w:left="851" w:hanging="491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color w:val="000000"/>
          <w:spacing w:val="2"/>
          <w:sz w:val="22"/>
          <w:szCs w:val="22"/>
        </w:rPr>
        <w:t>Remont ściany pomiędzy komorami odmulnika</w:t>
      </w:r>
    </w:p>
    <w:p w14:paraId="0B02B96D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0290378F" w14:textId="76A55420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Obcięcie ściany o 1m z wysokości na dł. 40</w:t>
      </w:r>
      <w:r w:rsidR="00D82C20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m, wykonanie wieńca betonowego na obciętej ścianie.</w:t>
      </w:r>
    </w:p>
    <w:p w14:paraId="71B01BD3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ind w:left="851" w:hanging="491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Wykonanie utwardzonej opaski </w:t>
      </w:r>
      <w:r w:rsidRPr="007D51F3">
        <w:rPr>
          <w:rFonts w:ascii="Calibri" w:hAnsi="Calibri" w:cs="Calibri"/>
          <w:color w:val="000000"/>
          <w:spacing w:val="2"/>
          <w:sz w:val="22"/>
          <w:szCs w:val="22"/>
        </w:rPr>
        <w:t>odmulnika</w:t>
      </w:r>
    </w:p>
    <w:p w14:paraId="0C28544F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02371F6A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Wykonanie podbudowy na głębokość 30 cm. Montaż krawężników betonowych drogowych – 140 m i obrzeży betonowych 210 m, nawierzchnia z płytek betonowych 30x30x6 – 84 m</w:t>
      </w:r>
      <w:r w:rsidRPr="007D51F3">
        <w:rPr>
          <w:rFonts w:ascii="Calibri" w:hAnsi="Calibri" w:cs="Calibri"/>
          <w:sz w:val="22"/>
          <w:szCs w:val="22"/>
          <w:vertAlign w:val="superscript"/>
        </w:rPr>
        <w:t>2</w:t>
      </w:r>
      <w:r w:rsidRPr="007D51F3">
        <w:rPr>
          <w:rFonts w:ascii="Calibri" w:hAnsi="Calibri" w:cs="Calibri"/>
          <w:sz w:val="22"/>
          <w:szCs w:val="22"/>
        </w:rPr>
        <w:t xml:space="preserve"> oraz kostki brukowej gr. 6cm – 60 m</w:t>
      </w:r>
      <w:r w:rsidRPr="007D51F3">
        <w:rPr>
          <w:rFonts w:ascii="Calibri" w:hAnsi="Calibri" w:cs="Calibri"/>
          <w:sz w:val="22"/>
          <w:szCs w:val="22"/>
          <w:vertAlign w:val="superscript"/>
        </w:rPr>
        <w:t>2</w:t>
      </w:r>
    </w:p>
    <w:p w14:paraId="6E3D1036" w14:textId="77777777" w:rsidR="00BE64EC" w:rsidRPr="007D51F3" w:rsidRDefault="00BE64EC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405C0A10" w14:textId="77777777" w:rsidR="007D51F3" w:rsidRPr="007D51F3" w:rsidRDefault="007D51F3" w:rsidP="007D51F3">
      <w:pPr>
        <w:pStyle w:val="Standard"/>
        <w:numPr>
          <w:ilvl w:val="0"/>
          <w:numId w:val="29"/>
        </w:numPr>
        <w:spacing w:line="276" w:lineRule="auto"/>
        <w:ind w:left="851" w:hanging="491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Wymiana schodów</w:t>
      </w:r>
    </w:p>
    <w:p w14:paraId="25FAD01F" w14:textId="77777777" w:rsidR="007D51F3" w:rsidRPr="007D51F3" w:rsidRDefault="007D51F3" w:rsidP="007D51F3">
      <w:pPr>
        <w:pStyle w:val="Standard"/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sz w:val="22"/>
          <w:szCs w:val="22"/>
          <w:u w:val="single"/>
        </w:rPr>
        <w:t>Wymagania:</w:t>
      </w:r>
    </w:p>
    <w:p w14:paraId="220EF39B" w14:textId="2B15B01C" w:rsidR="007D51F3" w:rsidRPr="007D51F3" w:rsidRDefault="007D51F3" w:rsidP="007D51F3">
      <w:pPr>
        <w:pStyle w:val="Standard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Demontaż 3 szt. schodów betonowych i montaż nowych betonowych prefabrykowanych z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przeznaczeniem do stosowania na zewnątrz wraz z balustradą ochronną ze stali ocynkowanej. Montaż 4 szt. schodów stalowych ocynkowanych ze stopniami ażurowymi wraz z balustradą ochronną służących do zejścia na dno odmulnika.</w:t>
      </w:r>
    </w:p>
    <w:p w14:paraId="32A43995" w14:textId="77777777" w:rsidR="007D51F3" w:rsidRPr="007D51F3" w:rsidRDefault="007D51F3" w:rsidP="00C17523">
      <w:pPr>
        <w:pStyle w:val="Standard"/>
        <w:numPr>
          <w:ilvl w:val="0"/>
          <w:numId w:val="29"/>
        </w:numPr>
        <w:spacing w:line="276" w:lineRule="auto"/>
        <w:ind w:left="851" w:hanging="491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Barierka ochronna</w:t>
      </w:r>
    </w:p>
    <w:p w14:paraId="6141CC6A" w14:textId="7A11EE4C" w:rsidR="007D51F3" w:rsidRPr="007D51F3" w:rsidRDefault="007D51F3" w:rsidP="00C17523">
      <w:pPr>
        <w:pStyle w:val="Standard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Montaż nowej barierki ochronnej pomiędzy drogą dojazdową, a odmulnikiem o dł. 42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m. Barierka wykonana z elementów stalowych ocynkowanych ogniowo o średnicy 60,3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mm, przeznaczonych do wbetonowania, wysokość użytkowa 1200 mm</w:t>
      </w:r>
      <w:r w:rsidR="00C17523">
        <w:rPr>
          <w:rFonts w:ascii="Calibri" w:hAnsi="Calibri" w:cs="Calibri"/>
          <w:sz w:val="22"/>
          <w:szCs w:val="22"/>
        </w:rPr>
        <w:t>.</w:t>
      </w:r>
    </w:p>
    <w:p w14:paraId="3896FCCA" w14:textId="77777777" w:rsidR="007D51F3" w:rsidRPr="00476D12" w:rsidRDefault="007D51F3" w:rsidP="00476D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05A0767" w14:textId="0988FA52" w:rsidR="00A5409E" w:rsidRPr="00A5409E" w:rsidRDefault="00A5409E" w:rsidP="007D51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Szacowanie wartości robót:</w:t>
      </w:r>
    </w:p>
    <w:p w14:paraId="6F0971F9" w14:textId="37A22C80" w:rsidR="007D51F3" w:rsidRPr="007D51F3" w:rsidRDefault="007D51F3" w:rsidP="00A540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5409E">
        <w:rPr>
          <w:rFonts w:ascii="Calibri" w:hAnsi="Calibri" w:cs="Calibri"/>
        </w:rPr>
        <w:t xml:space="preserve">Zakres robót budowlanych zawarty jest w przedmiarze robót. </w:t>
      </w:r>
      <w:r w:rsidRPr="007D51F3">
        <w:rPr>
          <w:rFonts w:ascii="Calibri" w:eastAsia="NSimSun" w:hAnsi="Calibri" w:cs="Calibri"/>
          <w:kern w:val="3"/>
          <w:lang w:eastAsia="zh-CN" w:bidi="hi-IN"/>
        </w:rPr>
        <w:t>Załączony przedmiar robót ma</w:t>
      </w:r>
      <w:r w:rsidR="00D82C20">
        <w:rPr>
          <w:rFonts w:ascii="Calibri" w:eastAsia="NSimSun" w:hAnsi="Calibri" w:cs="Calibri"/>
          <w:kern w:val="3"/>
          <w:lang w:eastAsia="zh-CN" w:bidi="hi-IN"/>
        </w:rPr>
        <w:t> </w:t>
      </w:r>
      <w:r w:rsidRPr="007D51F3">
        <w:rPr>
          <w:rFonts w:ascii="Calibri" w:eastAsia="NSimSun" w:hAnsi="Calibri" w:cs="Calibri"/>
          <w:kern w:val="3"/>
          <w:lang w:eastAsia="zh-CN" w:bidi="hi-IN"/>
        </w:rPr>
        <w:t>poglądowe i pomocnicze znaczenie przy przygotowaniu oferty cenowej.</w:t>
      </w:r>
    </w:p>
    <w:p w14:paraId="5866509F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Zamawiający przewiduje </w:t>
      </w:r>
      <w:r w:rsidRPr="007D51F3">
        <w:rPr>
          <w:rFonts w:ascii="Calibri" w:hAnsi="Calibri" w:cs="Calibri"/>
          <w:b/>
          <w:bCs/>
          <w:sz w:val="22"/>
          <w:szCs w:val="22"/>
        </w:rPr>
        <w:t xml:space="preserve">wynagrodzenie ryczałtowe. </w:t>
      </w:r>
    </w:p>
    <w:p w14:paraId="682FC4A4" w14:textId="6391F893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 cenie oferty należy uwzględnić wszystkie koszty związane z realizacją zamówienia, w tym ryzyko z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tytułu oszacowania wszelkich kosztów związanych z realizacją zamówienia.</w:t>
      </w:r>
    </w:p>
    <w:p w14:paraId="0B97C277" w14:textId="71FA0394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Niedoszacowanie, pominięcie zakresu zamówienia nie może być podstawą do żądania zmiany wynagrodzenia ryczałtowego, określonego w umowie zawartej pomiędzy Zamawiającym, a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Wykonawcą. </w:t>
      </w:r>
    </w:p>
    <w:p w14:paraId="580BFE82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Cena ofertowa musi obejmować wszystkie roboty, jakie z technicznego punktu widzenia są konieczne do prawidłowego wykonania przedmiotu zamówienia. </w:t>
      </w:r>
    </w:p>
    <w:p w14:paraId="5F2FB2AB" w14:textId="77777777" w:rsid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Ze względu na ryczałtowy charakter wynagrodzenia Wykonawca winien uwzględnić w ofercie koszty robót nieprzewidzianych, a koniecznych do prawidłowego wykonania zamówienia.</w:t>
      </w:r>
    </w:p>
    <w:p w14:paraId="43049647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9D55185" w14:textId="16CD770A" w:rsidR="007D51F3" w:rsidRPr="00A5409E" w:rsidRDefault="00A5409E" w:rsidP="007D51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b/>
          <w:bCs/>
        </w:rPr>
      </w:pPr>
      <w:r w:rsidRPr="00A5409E">
        <w:rPr>
          <w:rFonts w:ascii="Calibri" w:hAnsi="Calibri" w:cs="Calibri"/>
          <w:b/>
          <w:bCs/>
        </w:rPr>
        <w:t>Wymagania</w:t>
      </w:r>
      <w:r w:rsidR="007D51F3" w:rsidRPr="00A5409E">
        <w:rPr>
          <w:rFonts w:ascii="Calibri" w:hAnsi="Calibri" w:cs="Calibri"/>
          <w:b/>
          <w:bCs/>
        </w:rPr>
        <w:t>:</w:t>
      </w:r>
    </w:p>
    <w:p w14:paraId="4F617498" w14:textId="4E8EBCDB" w:rsidR="007D51F3" w:rsidRPr="007D51F3" w:rsidRDefault="007D51F3" w:rsidP="007D51F3">
      <w:pPr>
        <w:pStyle w:val="Standard"/>
        <w:numPr>
          <w:ilvl w:val="1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przed przygotowaniem oferty </w:t>
      </w:r>
      <w:r w:rsidRPr="007D51F3">
        <w:rPr>
          <w:rFonts w:ascii="Calibri" w:hAnsi="Calibri" w:cs="Calibri"/>
          <w:b/>
          <w:bCs/>
          <w:sz w:val="22"/>
          <w:szCs w:val="22"/>
        </w:rPr>
        <w:t>należy przeprowadzić wizje lokalną</w:t>
      </w:r>
      <w:r w:rsidRPr="007D51F3">
        <w:rPr>
          <w:rFonts w:ascii="Calibri" w:hAnsi="Calibri" w:cs="Calibri"/>
          <w:sz w:val="22"/>
          <w:szCs w:val="22"/>
        </w:rPr>
        <w:t xml:space="preserve"> planowanych robót, po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wcześniejszym uzgodnieniu terminu z upoważnionym pracownikiem </w:t>
      </w:r>
      <w:proofErr w:type="spellStart"/>
      <w:r w:rsidRPr="007D51F3">
        <w:rPr>
          <w:rFonts w:ascii="Calibri" w:hAnsi="Calibri" w:cs="Calibri"/>
          <w:sz w:val="22"/>
          <w:szCs w:val="22"/>
        </w:rPr>
        <w:t>MZWiK</w:t>
      </w:r>
      <w:proofErr w:type="spellEnd"/>
      <w:r w:rsidR="007E650B">
        <w:rPr>
          <w:rFonts w:ascii="Calibri" w:hAnsi="Calibri" w:cs="Calibri"/>
          <w:sz w:val="22"/>
          <w:szCs w:val="22"/>
        </w:rPr>
        <w:t>:</w:t>
      </w:r>
      <w:r w:rsidR="007E650B">
        <w:rPr>
          <w:rFonts w:ascii="Calibri" w:hAnsi="Calibri" w:cs="Calibri"/>
          <w:sz w:val="22"/>
          <w:szCs w:val="22"/>
        </w:rPr>
        <w:br/>
        <w:t>- z-ca kierownika systemów ujmowania wody</w:t>
      </w:r>
      <w:r w:rsidRPr="007D51F3">
        <w:rPr>
          <w:rFonts w:ascii="Calibri" w:hAnsi="Calibri" w:cs="Calibri"/>
          <w:sz w:val="22"/>
          <w:szCs w:val="22"/>
        </w:rPr>
        <w:t xml:space="preserve"> </w:t>
      </w:r>
      <w:r w:rsidR="007E650B">
        <w:rPr>
          <w:rFonts w:ascii="Calibri" w:hAnsi="Calibri" w:cs="Calibri"/>
          <w:sz w:val="22"/>
          <w:szCs w:val="22"/>
        </w:rPr>
        <w:t xml:space="preserve">– Piotr </w:t>
      </w:r>
      <w:proofErr w:type="spellStart"/>
      <w:r w:rsidR="007E650B">
        <w:rPr>
          <w:rFonts w:ascii="Calibri" w:hAnsi="Calibri" w:cs="Calibri"/>
          <w:sz w:val="22"/>
          <w:szCs w:val="22"/>
        </w:rPr>
        <w:t>Styrczula</w:t>
      </w:r>
      <w:proofErr w:type="spellEnd"/>
      <w:r w:rsidR="007E650B">
        <w:rPr>
          <w:rFonts w:ascii="Calibri" w:hAnsi="Calibri" w:cs="Calibri"/>
          <w:sz w:val="22"/>
          <w:szCs w:val="22"/>
        </w:rPr>
        <w:t xml:space="preserve"> tel. 695 282 123</w:t>
      </w:r>
    </w:p>
    <w:p w14:paraId="68C2DDC9" w14:textId="77777777" w:rsidR="007D51F3" w:rsidRPr="007D51F3" w:rsidRDefault="007D51F3" w:rsidP="007D51F3">
      <w:pPr>
        <w:pStyle w:val="Standard"/>
        <w:numPr>
          <w:ilvl w:val="1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Wykonawcy ubiegający się o zamówienie muszą posiadać niezbędną wiedzę i doświadczenie oraz dysponować potencjałem technicznym i osobami zdolnymi do wykonania niniejszego zamówienia.</w:t>
      </w:r>
    </w:p>
    <w:p w14:paraId="16C34E73" w14:textId="77777777" w:rsidR="007D51F3" w:rsidRPr="007D51F3" w:rsidRDefault="007D51F3" w:rsidP="007D51F3">
      <w:pPr>
        <w:pStyle w:val="Standard"/>
        <w:numPr>
          <w:ilvl w:val="1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Do obowiązków Wykonawcy i na jego koszt będzie należało:</w:t>
      </w:r>
    </w:p>
    <w:p w14:paraId="5DA550DE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zagospodarowanie terenu budowy</w:t>
      </w:r>
    </w:p>
    <w:p w14:paraId="2A1C2C3E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zagospodarowanie urobku z wykopu</w:t>
      </w:r>
    </w:p>
    <w:p w14:paraId="15DA06F7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zagospodarowanie materiałów z rozbiórki</w:t>
      </w:r>
    </w:p>
    <w:p w14:paraId="6849ED4C" w14:textId="77777777" w:rsidR="007D51F3" w:rsidRPr="007D51F3" w:rsidRDefault="007D51F3" w:rsidP="007D51F3">
      <w:pPr>
        <w:pStyle w:val="Standard"/>
        <w:numPr>
          <w:ilvl w:val="1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wykonanie przedmiotu zamówienia z materiałów własnych stosowanych w budownictwie, zgodnych z Polską Normą przenoszącą normy europejskie i posiadających odpowiednie certyfikaty, zgodnie ze sztuką budowlaną oraz obowiązującymi przepisami, normami, zasadami rzetelnej wiedzy technicznej i należytą starannością</w:t>
      </w:r>
    </w:p>
    <w:p w14:paraId="772165F5" w14:textId="77777777" w:rsidR="007D51F3" w:rsidRPr="007D51F3" w:rsidRDefault="007D51F3" w:rsidP="007D51F3">
      <w:pPr>
        <w:pStyle w:val="Standard"/>
        <w:numPr>
          <w:ilvl w:val="1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przedstawienie Zamawiającemu świadectwa jakości, certyfikaty, deklaracje zgodności, aprobaty techniczne dla wszystkich materiałów i urządzeń przewidzianych do realizacji zamówienia przed ich wbudowaniem.</w:t>
      </w:r>
    </w:p>
    <w:p w14:paraId="575150AD" w14:textId="77777777" w:rsidR="007D51F3" w:rsidRPr="007D51F3" w:rsidRDefault="007D51F3" w:rsidP="007D51F3">
      <w:pPr>
        <w:pStyle w:val="Standard"/>
        <w:numPr>
          <w:ilvl w:val="1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7D51F3">
        <w:rPr>
          <w:rFonts w:ascii="Calibri" w:hAnsi="Calibri" w:cs="Calibri"/>
          <w:bCs/>
          <w:sz w:val="22"/>
          <w:szCs w:val="22"/>
        </w:rPr>
        <w:t xml:space="preserve">Odbiory robót </w:t>
      </w:r>
    </w:p>
    <w:p w14:paraId="6590F39B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Odbiór robót zanikających i ulegających zakryciu</w:t>
      </w:r>
    </w:p>
    <w:p w14:paraId="04DE7DB2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Odbioru robót zanikających i ulegających zakryciu, które zgłasza Wykonawca, dokonuje Zamawiający. </w:t>
      </w:r>
    </w:p>
    <w:p w14:paraId="6688B6DB" w14:textId="7D531976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lastRenderedPageBreak/>
        <w:t>W przypadku niezgłoszenia przez Wykonawcę robót zanikowych i ulegających zakryciu, Wykonawca na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żądanie Zamawiającego, zobowiązany jest do ich odkrycia na własny koszt.</w:t>
      </w:r>
    </w:p>
    <w:p w14:paraId="25DBDB4F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Odbiór końcowy robót</w:t>
      </w:r>
    </w:p>
    <w:p w14:paraId="7E7920D0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Odbiór robót po otrzymaniu zgłoszenia Wykonawcy gotowości do odbioru (w terminie obowiązywania umowy) po wykonaniu wszystkich robót objętych przedmiotem umowy.</w:t>
      </w:r>
    </w:p>
    <w:p w14:paraId="07ECD7D5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Po potwierdzeniu wykonania robót przez Zamawiającego oraz po zweryfikowaniu kompletności przedłożonej przez Wykonawcę dokumentacji powykonawczej, Zamawiający rozpoczyna czynności odbiorowe związane z odbiorem przedmiotu umowy w terminie określonym w umowie. W przypadku stwierdzenia jakichkolwiek wad lub usterek, Wykonawca usunie je w terminie wskazanym przez Zamawiającego</w:t>
      </w:r>
    </w:p>
    <w:p w14:paraId="2420BB0E" w14:textId="77777777" w:rsidR="007D51F3" w:rsidRPr="007D51F3" w:rsidRDefault="007D51F3" w:rsidP="007D51F3">
      <w:pPr>
        <w:pStyle w:val="Standard"/>
        <w:numPr>
          <w:ilvl w:val="1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Wymagania materiałowe:</w:t>
      </w:r>
    </w:p>
    <w:p w14:paraId="16B4D62A" w14:textId="77777777" w:rsidR="007D51F3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Wszystkie materiały stosowane przy realizacji budowy powinny być:</w:t>
      </w:r>
    </w:p>
    <w:p w14:paraId="3288C713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Dopuszczone do obrotu i stosowania zgodnie z obowiązującymi prawem i posiadać wymagane deklaracje zgodności lub certyfikaty zgodności i oznakowane</w:t>
      </w:r>
    </w:p>
    <w:p w14:paraId="4449F81F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zatwierdzone przez Zamawiającego</w:t>
      </w:r>
    </w:p>
    <w:p w14:paraId="64C09D65" w14:textId="77777777" w:rsidR="007D51F3" w:rsidRPr="007D51F3" w:rsidRDefault="007D51F3" w:rsidP="007D51F3">
      <w:pPr>
        <w:pStyle w:val="Standard"/>
        <w:numPr>
          <w:ilvl w:val="1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Wymogi do gwarancji:</w:t>
      </w:r>
    </w:p>
    <w:p w14:paraId="4C630741" w14:textId="159F4DF8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Wykonawca zobowiązuje się do udzielenia </w:t>
      </w:r>
      <w:r w:rsidR="007E650B">
        <w:rPr>
          <w:rFonts w:ascii="Calibri" w:hAnsi="Calibri" w:cs="Calibri"/>
          <w:sz w:val="22"/>
          <w:szCs w:val="22"/>
        </w:rPr>
        <w:t>5</w:t>
      </w:r>
      <w:r w:rsidRPr="007D51F3">
        <w:rPr>
          <w:rFonts w:ascii="Calibri" w:hAnsi="Calibri" w:cs="Calibri"/>
          <w:sz w:val="22"/>
          <w:szCs w:val="22"/>
        </w:rPr>
        <w:t xml:space="preserve"> letniej gwarancji na wykonane prace licząc od dnia końcowego odbioru</w:t>
      </w:r>
    </w:p>
    <w:p w14:paraId="0E1A211B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Gwarancja jakości musi zapewniać wszelkie naprawy i usuwanie wszystkich usterek i wad jakie powstaną w okresie gwarancyjnym</w:t>
      </w:r>
    </w:p>
    <w:p w14:paraId="1B74D025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Wykonawca zapewni, że w okresie gwarancyjnym przystąpi do naprawy, usuwania usterek i innych działań serwisowych w czasie nie dłuższym niż 48 godzin od zgłoszenia faktu przez Zamawiającego drogą elektroniczną (e-mail)</w:t>
      </w:r>
    </w:p>
    <w:p w14:paraId="6B61CBEB" w14:textId="7804C5CA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 przypadku braku przystąpienia do usuwania usterek i podjęcia pozostałych obowiązków wynikających z udzielonej gwarancji jakości Zamawiający może wykonać zastępczo te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>czynności na koszt Wykonawcy</w:t>
      </w:r>
    </w:p>
    <w:p w14:paraId="21D8E438" w14:textId="6A24D562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Przejęcie w okresie rękojmi i gwarancji wszelkich obowiązków wynikających z serwisowania i konserwacji zabudowanych urządzeń, instalacji i wyposażenia mających wpływ na</w:t>
      </w:r>
      <w:r w:rsidR="00D82C20">
        <w:rPr>
          <w:rFonts w:ascii="Calibri" w:hAnsi="Calibri" w:cs="Calibri"/>
          <w:sz w:val="22"/>
          <w:szCs w:val="22"/>
        </w:rPr>
        <w:t> </w:t>
      </w:r>
      <w:r w:rsidRPr="007D51F3">
        <w:rPr>
          <w:rFonts w:ascii="Calibri" w:hAnsi="Calibri" w:cs="Calibri"/>
          <w:sz w:val="22"/>
          <w:szCs w:val="22"/>
        </w:rPr>
        <w:t xml:space="preserve">trwałość gwarancji producenta. </w:t>
      </w:r>
    </w:p>
    <w:p w14:paraId="18B7F6E9" w14:textId="77777777" w:rsidR="007D51F3" w:rsidRPr="007D51F3" w:rsidRDefault="007D51F3" w:rsidP="007D51F3">
      <w:pPr>
        <w:pStyle w:val="Standard"/>
        <w:numPr>
          <w:ilvl w:val="2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 xml:space="preserve">Przed upływem ostatniego roku gwarancji nastąpi komisyjny przegląd techniczny przedmiotu zamówienia. </w:t>
      </w:r>
    </w:p>
    <w:p w14:paraId="648815D2" w14:textId="77777777" w:rsidR="007D51F3" w:rsidRPr="007D51F3" w:rsidRDefault="007D51F3" w:rsidP="007D51F3">
      <w:pPr>
        <w:pStyle w:val="Standard"/>
        <w:numPr>
          <w:ilvl w:val="1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Do</w:t>
      </w:r>
      <w:r w:rsidRPr="007D51F3">
        <w:rPr>
          <w:rFonts w:ascii="Calibri" w:hAnsi="Calibri" w:cs="Calibri"/>
          <w:b/>
          <w:sz w:val="22"/>
          <w:szCs w:val="22"/>
        </w:rPr>
        <w:t xml:space="preserve"> </w:t>
      </w:r>
      <w:r w:rsidRPr="007D51F3">
        <w:rPr>
          <w:rFonts w:ascii="Calibri" w:hAnsi="Calibri" w:cs="Calibri"/>
          <w:bCs/>
          <w:sz w:val="22"/>
          <w:szCs w:val="22"/>
        </w:rPr>
        <w:t xml:space="preserve">przedmiotu zamówienia wchodzi również </w:t>
      </w:r>
      <w:r w:rsidRPr="007D51F3">
        <w:rPr>
          <w:rFonts w:ascii="Calibri" w:hAnsi="Calibri" w:cs="Calibri"/>
          <w:sz w:val="22"/>
          <w:szCs w:val="22"/>
        </w:rPr>
        <w:t>obsługa geodezyjna.</w:t>
      </w:r>
    </w:p>
    <w:p w14:paraId="3889B58F" w14:textId="77777777" w:rsidR="007D51F3" w:rsidRPr="00476D12" w:rsidRDefault="007D51F3" w:rsidP="00476D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31B0C52" w14:textId="77777777" w:rsidR="007D51F3" w:rsidRPr="00A5409E" w:rsidRDefault="007D51F3" w:rsidP="007D51F3">
      <w:pPr>
        <w:pStyle w:val="Standard"/>
        <w:numPr>
          <w:ilvl w:val="0"/>
          <w:numId w:val="25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7D51F3">
        <w:rPr>
          <w:rFonts w:ascii="Calibri" w:hAnsi="Calibri" w:cs="Calibri"/>
          <w:b/>
          <w:bCs/>
          <w:sz w:val="22"/>
          <w:szCs w:val="22"/>
        </w:rPr>
        <w:t>Termin realizacji:</w:t>
      </w:r>
    </w:p>
    <w:p w14:paraId="7CF39C38" w14:textId="4FAE032D" w:rsidR="007D51F3" w:rsidRPr="007D51F3" w:rsidRDefault="007D51F3" w:rsidP="007D51F3">
      <w:pPr>
        <w:pStyle w:val="Standard"/>
        <w:numPr>
          <w:ilvl w:val="1"/>
          <w:numId w:val="25"/>
        </w:num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Termin wykonania zamówienia</w:t>
      </w:r>
      <w:r w:rsidR="00D82C20">
        <w:rPr>
          <w:rFonts w:ascii="Calibri" w:hAnsi="Calibri" w:cs="Calibri"/>
          <w:sz w:val="22"/>
          <w:szCs w:val="22"/>
        </w:rPr>
        <w:t>:</w:t>
      </w:r>
      <w:r w:rsidRPr="007D51F3">
        <w:rPr>
          <w:rFonts w:ascii="Calibri" w:hAnsi="Calibri" w:cs="Calibri"/>
          <w:sz w:val="22"/>
          <w:szCs w:val="22"/>
        </w:rPr>
        <w:t xml:space="preserve"> </w:t>
      </w:r>
      <w:r w:rsidRPr="007D51F3">
        <w:rPr>
          <w:rFonts w:ascii="Calibri" w:hAnsi="Calibri" w:cs="Calibri"/>
          <w:b/>
          <w:bCs/>
          <w:sz w:val="22"/>
          <w:szCs w:val="22"/>
        </w:rPr>
        <w:t>4 miesi</w:t>
      </w:r>
      <w:r w:rsidR="00D82C20">
        <w:rPr>
          <w:rFonts w:ascii="Calibri" w:hAnsi="Calibri" w:cs="Calibri"/>
          <w:b/>
          <w:bCs/>
          <w:sz w:val="22"/>
          <w:szCs w:val="22"/>
        </w:rPr>
        <w:t>ą</w:t>
      </w:r>
      <w:r w:rsidRPr="007D51F3">
        <w:rPr>
          <w:rFonts w:ascii="Calibri" w:hAnsi="Calibri" w:cs="Calibri"/>
          <w:b/>
          <w:bCs/>
          <w:sz w:val="22"/>
          <w:szCs w:val="22"/>
        </w:rPr>
        <w:t>c</w:t>
      </w:r>
      <w:r w:rsidR="00D82C20">
        <w:rPr>
          <w:rFonts w:ascii="Calibri" w:hAnsi="Calibri" w:cs="Calibri"/>
          <w:b/>
          <w:bCs/>
          <w:sz w:val="22"/>
          <w:szCs w:val="22"/>
        </w:rPr>
        <w:t>e</w:t>
      </w:r>
      <w:r w:rsidRPr="007D51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D51F3">
        <w:rPr>
          <w:rFonts w:ascii="Calibri" w:hAnsi="Calibri" w:cs="Calibri"/>
          <w:sz w:val="22"/>
          <w:szCs w:val="22"/>
        </w:rPr>
        <w:t>od dnia podpisania umowy</w:t>
      </w:r>
      <w:r w:rsidR="00D82C20">
        <w:rPr>
          <w:rFonts w:ascii="Calibri" w:hAnsi="Calibri" w:cs="Calibri"/>
          <w:sz w:val="22"/>
          <w:szCs w:val="22"/>
        </w:rPr>
        <w:t>.</w:t>
      </w:r>
    </w:p>
    <w:p w14:paraId="28BD1558" w14:textId="164095A1" w:rsidR="007D51F3" w:rsidRDefault="00D82C20" w:rsidP="007D51F3">
      <w:pPr>
        <w:pStyle w:val="Standard"/>
        <w:numPr>
          <w:ilvl w:val="1"/>
          <w:numId w:val="25"/>
        </w:num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7D51F3" w:rsidRPr="007D51F3">
        <w:rPr>
          <w:rFonts w:ascii="Calibri" w:hAnsi="Calibri" w:cs="Calibri"/>
          <w:sz w:val="22"/>
          <w:szCs w:val="22"/>
        </w:rPr>
        <w:t>ermin zakończenia przedmiotu umowy</w:t>
      </w:r>
      <w:r>
        <w:rPr>
          <w:rFonts w:ascii="Calibri" w:hAnsi="Calibri" w:cs="Calibri"/>
          <w:sz w:val="22"/>
          <w:szCs w:val="22"/>
        </w:rPr>
        <w:t>:</w:t>
      </w:r>
      <w:r w:rsidR="007D51F3" w:rsidRPr="007D51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 dniem</w:t>
      </w:r>
      <w:r w:rsidR="007D51F3" w:rsidRPr="007D51F3">
        <w:rPr>
          <w:rFonts w:ascii="Calibri" w:hAnsi="Calibri" w:cs="Calibri"/>
          <w:sz w:val="22"/>
          <w:szCs w:val="22"/>
        </w:rPr>
        <w:t xml:space="preserve"> dokonania bezusterkowego odbioru robót budowlanych</w:t>
      </w:r>
      <w:r>
        <w:rPr>
          <w:rFonts w:ascii="Calibri" w:hAnsi="Calibri" w:cs="Calibri"/>
          <w:sz w:val="22"/>
          <w:szCs w:val="22"/>
        </w:rPr>
        <w:t xml:space="preserve">, potwierdzonego spisaniem </w:t>
      </w:r>
      <w:r w:rsidR="00160A6E">
        <w:rPr>
          <w:rFonts w:ascii="Calibri" w:hAnsi="Calibri" w:cs="Calibri"/>
          <w:sz w:val="22"/>
          <w:szCs w:val="22"/>
        </w:rPr>
        <w:t xml:space="preserve">końcowego </w:t>
      </w:r>
      <w:r>
        <w:rPr>
          <w:rFonts w:ascii="Calibri" w:hAnsi="Calibri" w:cs="Calibri"/>
          <w:sz w:val="22"/>
          <w:szCs w:val="22"/>
        </w:rPr>
        <w:t>protokołu odbioru.</w:t>
      </w:r>
    </w:p>
    <w:p w14:paraId="78E89453" w14:textId="3DF89064" w:rsidR="007D51F3" w:rsidRPr="00160A6E" w:rsidRDefault="00160A6E" w:rsidP="00476D12">
      <w:pPr>
        <w:pStyle w:val="Standard"/>
        <w:numPr>
          <w:ilvl w:val="1"/>
          <w:numId w:val="25"/>
        </w:num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płatności: 30 dni od daty dostarczenia faktury VAT, wystawionej nie wcześniej, niż z dniem podpisania końcowego protokołu odbioru.</w:t>
      </w:r>
    </w:p>
    <w:p w14:paraId="66C04D98" w14:textId="77777777" w:rsidR="00FE22EA" w:rsidRPr="007D51F3" w:rsidRDefault="00FE22EA" w:rsidP="000D4DC7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5019E120" w14:textId="77777777" w:rsidR="007D51F3" w:rsidRPr="007D51F3" w:rsidRDefault="007D51F3" w:rsidP="00FE22EA">
      <w:pPr>
        <w:pStyle w:val="Standard"/>
        <w:numPr>
          <w:ilvl w:val="0"/>
          <w:numId w:val="25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7D51F3">
        <w:rPr>
          <w:rFonts w:ascii="Calibri" w:hAnsi="Calibri" w:cs="Calibri"/>
          <w:b/>
          <w:bCs/>
          <w:sz w:val="22"/>
          <w:szCs w:val="22"/>
        </w:rPr>
        <w:t>Warunki zamówienia:</w:t>
      </w:r>
    </w:p>
    <w:p w14:paraId="24E0DB5D" w14:textId="77777777" w:rsid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W postępowaniu może wziąć udział Wykonawca, który wykonał należycie co najmniej jedną:</w:t>
      </w:r>
    </w:p>
    <w:p w14:paraId="715C416B" w14:textId="14E040BD" w:rsidR="00666A6F" w:rsidRPr="007D51F3" w:rsidRDefault="007D51F3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 </w:t>
      </w:r>
      <w:r w:rsidRPr="007D51F3">
        <w:rPr>
          <w:rFonts w:ascii="Calibri" w:hAnsi="Calibri" w:cs="Calibri"/>
          <w:sz w:val="22"/>
          <w:szCs w:val="22"/>
        </w:rPr>
        <w:t xml:space="preserve">robotę </w:t>
      </w:r>
      <w:r w:rsidR="00FE22EA">
        <w:rPr>
          <w:rFonts w:ascii="Calibri" w:hAnsi="Calibri" w:cs="Calibri"/>
          <w:sz w:val="22"/>
          <w:szCs w:val="22"/>
        </w:rPr>
        <w:t>brukarsko-</w:t>
      </w:r>
      <w:r w:rsidRPr="007D51F3">
        <w:rPr>
          <w:rFonts w:ascii="Calibri" w:hAnsi="Calibri" w:cs="Calibri"/>
          <w:sz w:val="22"/>
          <w:szCs w:val="22"/>
        </w:rPr>
        <w:t>budowlaną</w:t>
      </w:r>
      <w:r w:rsidR="00FE22EA">
        <w:rPr>
          <w:rFonts w:ascii="Calibri" w:hAnsi="Calibri" w:cs="Calibri"/>
          <w:sz w:val="22"/>
          <w:szCs w:val="22"/>
        </w:rPr>
        <w:t xml:space="preserve"> i instalacyjną na placu </w:t>
      </w:r>
      <w:r w:rsidR="00FE22EA" w:rsidRPr="007D51F3">
        <w:rPr>
          <w:rFonts w:ascii="Calibri" w:hAnsi="Calibri" w:cs="Calibri"/>
          <w:sz w:val="22"/>
          <w:szCs w:val="22"/>
        </w:rPr>
        <w:t xml:space="preserve">o wartości co najmniej </w:t>
      </w:r>
      <w:r w:rsidR="00FE22EA" w:rsidRPr="007D51F3">
        <w:rPr>
          <w:rFonts w:ascii="Calibri" w:hAnsi="Calibri" w:cs="Calibri"/>
          <w:b/>
          <w:bCs/>
          <w:sz w:val="22"/>
          <w:szCs w:val="22"/>
        </w:rPr>
        <w:t>50</w:t>
      </w:r>
      <w:r w:rsidR="00FE22EA">
        <w:rPr>
          <w:rFonts w:ascii="Calibri" w:hAnsi="Calibri" w:cs="Calibri"/>
          <w:b/>
          <w:bCs/>
          <w:sz w:val="22"/>
          <w:szCs w:val="22"/>
        </w:rPr>
        <w:t>0</w:t>
      </w:r>
      <w:r w:rsidR="00FE22EA" w:rsidRPr="007D51F3">
        <w:rPr>
          <w:rFonts w:ascii="Calibri" w:hAnsi="Calibri" w:cs="Calibri"/>
          <w:b/>
          <w:bCs/>
          <w:sz w:val="22"/>
          <w:szCs w:val="22"/>
        </w:rPr>
        <w:t xml:space="preserve"> 000,00 zł </w:t>
      </w:r>
      <w:r w:rsidR="00FE22EA">
        <w:rPr>
          <w:rFonts w:ascii="Calibri" w:hAnsi="Calibri" w:cs="Calibri"/>
          <w:b/>
          <w:bCs/>
          <w:sz w:val="22"/>
          <w:szCs w:val="22"/>
        </w:rPr>
        <w:t>netto</w:t>
      </w:r>
      <w:r w:rsidR="00160A6E" w:rsidRPr="00476D12">
        <w:rPr>
          <w:rFonts w:ascii="Calibri" w:hAnsi="Calibri" w:cs="Calibri"/>
          <w:sz w:val="22"/>
          <w:szCs w:val="22"/>
        </w:rPr>
        <w:t>,</w:t>
      </w:r>
      <w:r w:rsidR="00FE22EA" w:rsidRPr="007D51F3">
        <w:rPr>
          <w:rFonts w:ascii="Calibri" w:hAnsi="Calibri" w:cs="Calibri"/>
          <w:sz w:val="22"/>
          <w:szCs w:val="22"/>
        </w:rPr>
        <w:t xml:space="preserve"> </w:t>
      </w:r>
      <w:r w:rsidR="00160A6E">
        <w:rPr>
          <w:rFonts w:ascii="Calibri" w:hAnsi="Calibri" w:cs="Calibri"/>
          <w:sz w:val="22"/>
          <w:szCs w:val="22"/>
        </w:rPr>
        <w:t>w </w:t>
      </w:r>
      <w:r w:rsidR="00FE22EA">
        <w:rPr>
          <w:rFonts w:ascii="Calibri" w:hAnsi="Calibri" w:cs="Calibri"/>
          <w:sz w:val="22"/>
          <w:szCs w:val="22"/>
        </w:rPr>
        <w:t>zakresie której wchodziły następujące prace: niwelacja terenu wraz z utwardzeniem, wykonanie lub przebudowa sieci wodociągowych lub kanalizacyjnych o wartości robót min. 50</w:t>
      </w:r>
      <w:r w:rsidR="00160A6E">
        <w:rPr>
          <w:rFonts w:ascii="Calibri" w:hAnsi="Calibri" w:cs="Calibri"/>
          <w:sz w:val="22"/>
          <w:szCs w:val="22"/>
        </w:rPr>
        <w:t> </w:t>
      </w:r>
      <w:r w:rsidR="00FE22EA">
        <w:rPr>
          <w:rFonts w:ascii="Calibri" w:hAnsi="Calibri" w:cs="Calibri"/>
          <w:sz w:val="22"/>
          <w:szCs w:val="22"/>
        </w:rPr>
        <w:t>000</w:t>
      </w:r>
      <w:r w:rsidR="00160A6E">
        <w:rPr>
          <w:rFonts w:ascii="Calibri" w:hAnsi="Calibri" w:cs="Calibri"/>
          <w:sz w:val="22"/>
          <w:szCs w:val="22"/>
        </w:rPr>
        <w:t>,00</w:t>
      </w:r>
      <w:r w:rsidR="00FE22EA">
        <w:rPr>
          <w:rFonts w:ascii="Calibri" w:hAnsi="Calibri" w:cs="Calibri"/>
          <w:sz w:val="22"/>
          <w:szCs w:val="22"/>
        </w:rPr>
        <w:t xml:space="preserve"> zł netto, wykonanie przebudowy sieci </w:t>
      </w:r>
      <w:proofErr w:type="spellStart"/>
      <w:r w:rsidR="00FE22EA">
        <w:rPr>
          <w:rFonts w:ascii="Calibri" w:hAnsi="Calibri" w:cs="Calibri"/>
          <w:sz w:val="22"/>
          <w:szCs w:val="22"/>
        </w:rPr>
        <w:t>eNN</w:t>
      </w:r>
      <w:proofErr w:type="spellEnd"/>
      <w:r w:rsidR="00FE22EA">
        <w:rPr>
          <w:rFonts w:ascii="Calibri" w:hAnsi="Calibri" w:cs="Calibri"/>
          <w:sz w:val="22"/>
          <w:szCs w:val="22"/>
        </w:rPr>
        <w:t>.</w:t>
      </w:r>
    </w:p>
    <w:p w14:paraId="499D5318" w14:textId="63BC9F91" w:rsidR="00C57A58" w:rsidRPr="007D51F3" w:rsidRDefault="00C57A58" w:rsidP="007D51F3">
      <w:pPr>
        <w:pStyle w:val="Standard"/>
        <w:numPr>
          <w:ilvl w:val="0"/>
          <w:numId w:val="25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7D51F3">
        <w:rPr>
          <w:rFonts w:ascii="Calibri" w:hAnsi="Calibri" w:cs="Calibri"/>
          <w:b/>
          <w:bCs/>
          <w:sz w:val="22"/>
          <w:szCs w:val="22"/>
        </w:rPr>
        <w:lastRenderedPageBreak/>
        <w:t>Inne istotne warunki realizacji zamówienia:</w:t>
      </w:r>
    </w:p>
    <w:p w14:paraId="4EA3F2EA" w14:textId="66F7C61F" w:rsidR="005D1161" w:rsidRPr="007D51F3" w:rsidRDefault="007F3DE4" w:rsidP="007D51F3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51F3">
        <w:rPr>
          <w:rFonts w:ascii="Calibri" w:hAnsi="Calibri" w:cs="Calibri"/>
          <w:sz w:val="22"/>
          <w:szCs w:val="22"/>
        </w:rPr>
        <w:t>Prace</w:t>
      </w:r>
      <w:r w:rsidR="007232C7" w:rsidRPr="007D51F3">
        <w:rPr>
          <w:rFonts w:ascii="Calibri" w:hAnsi="Calibri" w:cs="Calibri"/>
          <w:sz w:val="22"/>
          <w:szCs w:val="22"/>
        </w:rPr>
        <w:t xml:space="preserve"> na czynnym obiekcie</w:t>
      </w:r>
      <w:r w:rsidRPr="007D51F3">
        <w:rPr>
          <w:rFonts w:ascii="Calibri" w:hAnsi="Calibri" w:cs="Calibri"/>
          <w:sz w:val="22"/>
          <w:szCs w:val="22"/>
        </w:rPr>
        <w:t xml:space="preserve">, w związku z tym wykonanie zamówienia nie może przeszkodzić w realizacji podstawowych zadań SUW, należy przewidzieć </w:t>
      </w:r>
      <w:r w:rsidR="00BD6943" w:rsidRPr="007D51F3">
        <w:rPr>
          <w:rFonts w:ascii="Calibri" w:hAnsi="Calibri" w:cs="Calibri"/>
          <w:sz w:val="22"/>
          <w:szCs w:val="22"/>
        </w:rPr>
        <w:t>możliwość</w:t>
      </w:r>
      <w:r w:rsidR="005D1161" w:rsidRPr="007D51F3">
        <w:rPr>
          <w:rFonts w:ascii="Calibri" w:hAnsi="Calibri" w:cs="Calibri"/>
          <w:sz w:val="22"/>
          <w:szCs w:val="22"/>
        </w:rPr>
        <w:t xml:space="preserve"> ciągłego</w:t>
      </w:r>
      <w:r w:rsidRPr="007D51F3">
        <w:rPr>
          <w:rFonts w:ascii="Calibri" w:hAnsi="Calibri" w:cs="Calibri"/>
          <w:sz w:val="22"/>
          <w:szCs w:val="22"/>
        </w:rPr>
        <w:t xml:space="preserve"> dojazd do obiektu.</w:t>
      </w:r>
    </w:p>
    <w:sectPr w:rsidR="005D1161" w:rsidRPr="007D51F3" w:rsidSect="00BE64E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2DE3" w14:textId="77777777" w:rsidR="00FB5125" w:rsidRDefault="00FB5125" w:rsidP="00487F6C">
      <w:pPr>
        <w:spacing w:after="0" w:line="240" w:lineRule="auto"/>
      </w:pPr>
      <w:r>
        <w:separator/>
      </w:r>
    </w:p>
  </w:endnote>
  <w:endnote w:type="continuationSeparator" w:id="0">
    <w:p w14:paraId="75F1641E" w14:textId="77777777" w:rsidR="00FB5125" w:rsidRDefault="00FB5125" w:rsidP="0048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BFCD" w14:textId="77777777" w:rsidR="00FB5125" w:rsidRDefault="00FB5125" w:rsidP="00487F6C">
      <w:pPr>
        <w:spacing w:after="0" w:line="240" w:lineRule="auto"/>
      </w:pPr>
      <w:r>
        <w:separator/>
      </w:r>
    </w:p>
  </w:footnote>
  <w:footnote w:type="continuationSeparator" w:id="0">
    <w:p w14:paraId="355F209B" w14:textId="77777777" w:rsidR="00FB5125" w:rsidRDefault="00FB5125" w:rsidP="00487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6"/>
        <w:szCs w:val="26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321D9"/>
    <w:multiLevelType w:val="hybridMultilevel"/>
    <w:tmpl w:val="1EEA557A"/>
    <w:lvl w:ilvl="0" w:tplc="85F8D9B0">
      <w:start w:val="1"/>
      <w:numFmt w:val="decimal"/>
      <w:lvlText w:val="%1."/>
      <w:lvlJc w:val="left"/>
      <w:pPr>
        <w:ind w:left="111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2F046D3"/>
    <w:multiLevelType w:val="hybridMultilevel"/>
    <w:tmpl w:val="F502E5AA"/>
    <w:lvl w:ilvl="0" w:tplc="EA42A6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D3E24"/>
    <w:multiLevelType w:val="multilevel"/>
    <w:tmpl w:val="8C3EC754"/>
    <w:styleLink w:val="WW8Num1"/>
    <w:lvl w:ilvl="0">
      <w:start w:val="1"/>
      <w:numFmt w:val="decimal"/>
      <w:lvlText w:val="%1."/>
      <w:lvlJc w:val="left"/>
      <w:pPr>
        <w:ind w:left="2136" w:hanging="360"/>
      </w:pPr>
      <w:rPr>
        <w:b/>
        <w:bCs/>
        <w:color w:val="auto"/>
        <w:kern w:val="3"/>
        <w:sz w:val="24"/>
        <w:szCs w:val="24"/>
        <w:lang w:val="pl-PL" w:eastAsia="zh-CN" w:bidi="hi-IN"/>
      </w:rPr>
    </w:lvl>
    <w:lvl w:ilvl="1">
      <w:start w:val="1"/>
      <w:numFmt w:val="decimal"/>
      <w:lvlText w:val=" %1.%2."/>
      <w:lvlJc w:val="left"/>
      <w:pPr>
        <w:ind w:left="2202" w:hanging="360"/>
      </w:pPr>
      <w:rPr>
        <w:rFonts w:ascii="Calibri" w:eastAsia="NSimSun" w:hAnsi="Calibri" w:cs="Calibri"/>
        <w:b/>
        <w:bCs/>
        <w:color w:val="auto"/>
        <w:kern w:val="3"/>
        <w:sz w:val="22"/>
        <w:szCs w:val="22"/>
        <w:lang w:val="pl-PL" w:eastAsia="zh-CN" w:bidi="hi-IN"/>
      </w:rPr>
    </w:lvl>
    <w:lvl w:ilvl="2">
      <w:start w:val="1"/>
      <w:numFmt w:val="lowerLetter"/>
      <w:lvlText w:val="%3)"/>
      <w:lvlJc w:val="left"/>
      <w:pPr>
        <w:ind w:left="2856" w:hanging="360"/>
      </w:pPr>
      <w:rPr>
        <w:rFonts w:ascii="Calibri" w:hAnsi="Calibri" w:cs="Calibri"/>
        <w:sz w:val="22"/>
        <w:szCs w:val="22"/>
      </w:rPr>
    </w:lvl>
    <w:lvl w:ilvl="3">
      <w:numFmt w:val="bullet"/>
      <w:lvlText w:val=""/>
      <w:lvlJc w:val="left"/>
      <w:pPr>
        <w:ind w:left="3216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576" w:hanging="360"/>
      </w:pPr>
      <w:rPr>
        <w:rFonts w:ascii="Symbol" w:hAnsi="Symbol" w:cs="Symbol"/>
        <w:sz w:val="22"/>
        <w:szCs w:val="22"/>
      </w:rPr>
    </w:lvl>
    <w:lvl w:ilvl="5">
      <w:numFmt w:val="bullet"/>
      <w:lvlText w:val=""/>
      <w:lvlJc w:val="left"/>
      <w:pPr>
        <w:ind w:left="3936" w:hanging="360"/>
      </w:pPr>
      <w:rPr>
        <w:rFonts w:ascii="Symbol" w:hAnsi="Symbol" w:cs="Symbol"/>
        <w:sz w:val="22"/>
        <w:szCs w:val="22"/>
      </w:rPr>
    </w:lvl>
    <w:lvl w:ilvl="6">
      <w:numFmt w:val="bullet"/>
      <w:lvlText w:val=""/>
      <w:lvlJc w:val="left"/>
      <w:pPr>
        <w:ind w:left="4296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"/>
      <w:lvlJc w:val="left"/>
      <w:pPr>
        <w:ind w:left="4656" w:hanging="360"/>
      </w:pPr>
      <w:rPr>
        <w:rFonts w:ascii="Symbol" w:hAnsi="Symbol" w:cs="Symbol"/>
        <w:sz w:val="22"/>
        <w:szCs w:val="22"/>
      </w:rPr>
    </w:lvl>
    <w:lvl w:ilvl="8">
      <w:numFmt w:val="bullet"/>
      <w:lvlText w:val=""/>
      <w:lvlJc w:val="left"/>
      <w:pPr>
        <w:ind w:left="5016" w:hanging="360"/>
      </w:pPr>
      <w:rPr>
        <w:rFonts w:ascii="Symbol" w:hAnsi="Symbol" w:cs="Symbol"/>
        <w:sz w:val="22"/>
        <w:szCs w:val="22"/>
      </w:rPr>
    </w:lvl>
  </w:abstractNum>
  <w:abstractNum w:abstractNumId="4" w15:restartNumberingAfterBreak="0">
    <w:nsid w:val="16FC7992"/>
    <w:multiLevelType w:val="hybridMultilevel"/>
    <w:tmpl w:val="77600D16"/>
    <w:lvl w:ilvl="0" w:tplc="1A7A41AC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79352E"/>
    <w:multiLevelType w:val="multilevel"/>
    <w:tmpl w:val="8DD46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65FF3"/>
    <w:multiLevelType w:val="hybridMultilevel"/>
    <w:tmpl w:val="2750865A"/>
    <w:lvl w:ilvl="0" w:tplc="0415000F">
      <w:start w:val="20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F047D"/>
    <w:multiLevelType w:val="hybridMultilevel"/>
    <w:tmpl w:val="CA108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DD3F11"/>
    <w:multiLevelType w:val="hybridMultilevel"/>
    <w:tmpl w:val="4A286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21DD"/>
    <w:multiLevelType w:val="hybridMultilevel"/>
    <w:tmpl w:val="B874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7A48"/>
    <w:multiLevelType w:val="hybridMultilevel"/>
    <w:tmpl w:val="E6D4E96A"/>
    <w:lvl w:ilvl="0" w:tplc="C4D222C8">
      <w:start w:val="1"/>
      <w:numFmt w:val="decimal"/>
      <w:lvlText w:val="5.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3499C"/>
    <w:multiLevelType w:val="multilevel"/>
    <w:tmpl w:val="566E24F2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2" w15:restartNumberingAfterBreak="0">
    <w:nsid w:val="365F0C1E"/>
    <w:multiLevelType w:val="hybridMultilevel"/>
    <w:tmpl w:val="3DA435F6"/>
    <w:lvl w:ilvl="0" w:tplc="8892B78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D005D6"/>
    <w:multiLevelType w:val="multilevel"/>
    <w:tmpl w:val="FD8C8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DB5A60"/>
    <w:multiLevelType w:val="hybridMultilevel"/>
    <w:tmpl w:val="4EF0B8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3F5F2D"/>
    <w:multiLevelType w:val="hybridMultilevel"/>
    <w:tmpl w:val="BA68CF8E"/>
    <w:lvl w:ilvl="0" w:tplc="F0C41F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13FAD8C2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C587C"/>
    <w:multiLevelType w:val="hybridMultilevel"/>
    <w:tmpl w:val="88FE0E50"/>
    <w:lvl w:ilvl="0" w:tplc="8892B78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C250A9"/>
    <w:multiLevelType w:val="hybridMultilevel"/>
    <w:tmpl w:val="6F00F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353A1"/>
    <w:multiLevelType w:val="hybridMultilevel"/>
    <w:tmpl w:val="D4C4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C2"/>
    <w:multiLevelType w:val="multilevel"/>
    <w:tmpl w:val="B09CF8A4"/>
    <w:lvl w:ilvl="0">
      <w:numFmt w:val="bullet"/>
      <w:lvlText w:val=""/>
      <w:lvlJc w:val="left"/>
      <w:pPr>
        <w:ind w:left="19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20" w15:restartNumberingAfterBreak="0">
    <w:nsid w:val="4DFF77B9"/>
    <w:multiLevelType w:val="hybridMultilevel"/>
    <w:tmpl w:val="F534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D3C5A"/>
    <w:multiLevelType w:val="multilevel"/>
    <w:tmpl w:val="AE92B9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592A562A"/>
    <w:multiLevelType w:val="hybridMultilevel"/>
    <w:tmpl w:val="7F52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40AC3"/>
    <w:multiLevelType w:val="multilevel"/>
    <w:tmpl w:val="00ECC654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85722D"/>
    <w:multiLevelType w:val="hybridMultilevel"/>
    <w:tmpl w:val="C3AE7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47D85"/>
    <w:multiLevelType w:val="hybridMultilevel"/>
    <w:tmpl w:val="BCDA885E"/>
    <w:lvl w:ilvl="0" w:tplc="0B7E46D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7C1D"/>
    <w:multiLevelType w:val="hybridMultilevel"/>
    <w:tmpl w:val="50683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CC3A67"/>
    <w:multiLevelType w:val="hybridMultilevel"/>
    <w:tmpl w:val="91C23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66865"/>
    <w:multiLevelType w:val="hybridMultilevel"/>
    <w:tmpl w:val="C1BCE5F4"/>
    <w:lvl w:ilvl="0" w:tplc="0B7E46D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4D26"/>
    <w:multiLevelType w:val="multilevel"/>
    <w:tmpl w:val="05ACE71A"/>
    <w:lvl w:ilvl="0">
      <w:numFmt w:val="bullet"/>
      <w:lvlText w:val=""/>
      <w:lvlJc w:val="left"/>
      <w:pPr>
        <w:ind w:left="19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30" w15:restartNumberingAfterBreak="0">
    <w:nsid w:val="708C0017"/>
    <w:multiLevelType w:val="hybridMultilevel"/>
    <w:tmpl w:val="2D90473E"/>
    <w:lvl w:ilvl="0" w:tplc="4CC825D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C74A81"/>
    <w:multiLevelType w:val="multilevel"/>
    <w:tmpl w:val="8DD46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200986">
    <w:abstractNumId w:val="3"/>
  </w:num>
  <w:num w:numId="2" w16cid:durableId="196169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6529508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449913">
    <w:abstractNumId w:val="3"/>
    <w:lvlOverride w:ilvl="0">
      <w:lvl w:ilvl="0">
        <w:start w:val="1"/>
        <w:numFmt w:val="decimal"/>
        <w:lvlText w:val="%1."/>
        <w:lvlJc w:val="left"/>
        <w:pPr>
          <w:ind w:left="2136" w:hanging="360"/>
        </w:pPr>
        <w:rPr>
          <w:b/>
          <w:bCs/>
          <w:color w:val="auto"/>
          <w:kern w:val="3"/>
          <w:sz w:val="22"/>
          <w:szCs w:val="22"/>
          <w:lang w:val="pl-PL" w:eastAsia="zh-CN" w:bidi="hi-IN"/>
        </w:rPr>
      </w:lvl>
    </w:lvlOverride>
  </w:num>
  <w:num w:numId="5" w16cid:durableId="665401116">
    <w:abstractNumId w:val="29"/>
  </w:num>
  <w:num w:numId="6" w16cid:durableId="271402448">
    <w:abstractNumId w:val="19"/>
  </w:num>
  <w:num w:numId="7" w16cid:durableId="2074546248">
    <w:abstractNumId w:val="14"/>
  </w:num>
  <w:num w:numId="8" w16cid:durableId="1458645229">
    <w:abstractNumId w:val="18"/>
  </w:num>
  <w:num w:numId="9" w16cid:durableId="183055598">
    <w:abstractNumId w:val="20"/>
  </w:num>
  <w:num w:numId="10" w16cid:durableId="468327914">
    <w:abstractNumId w:val="17"/>
  </w:num>
  <w:num w:numId="11" w16cid:durableId="578755841">
    <w:abstractNumId w:val="26"/>
  </w:num>
  <w:num w:numId="12" w16cid:durableId="1339844723">
    <w:abstractNumId w:val="16"/>
  </w:num>
  <w:num w:numId="13" w16cid:durableId="984359883">
    <w:abstractNumId w:val="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37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2412661">
    <w:abstractNumId w:val="6"/>
  </w:num>
  <w:num w:numId="16" w16cid:durableId="996306822">
    <w:abstractNumId w:val="12"/>
  </w:num>
  <w:num w:numId="17" w16cid:durableId="1308364547">
    <w:abstractNumId w:val="7"/>
  </w:num>
  <w:num w:numId="18" w16cid:durableId="832378670">
    <w:abstractNumId w:val="30"/>
  </w:num>
  <w:num w:numId="19" w16cid:durableId="521239900">
    <w:abstractNumId w:val="4"/>
  </w:num>
  <w:num w:numId="20" w16cid:durableId="768507559">
    <w:abstractNumId w:val="9"/>
  </w:num>
  <w:num w:numId="21" w16cid:durableId="977950085">
    <w:abstractNumId w:val="8"/>
  </w:num>
  <w:num w:numId="22" w16cid:durableId="379596210">
    <w:abstractNumId w:val="10"/>
  </w:num>
  <w:num w:numId="23" w16cid:durableId="1938055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3295287">
    <w:abstractNumId w:val="22"/>
  </w:num>
  <w:num w:numId="25" w16cid:durableId="1581207673">
    <w:abstractNumId w:val="1"/>
  </w:num>
  <w:num w:numId="26" w16cid:durableId="161304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9400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3070741">
    <w:abstractNumId w:val="25"/>
  </w:num>
  <w:num w:numId="29" w16cid:durableId="598371241">
    <w:abstractNumId w:val="28"/>
  </w:num>
  <w:num w:numId="30" w16cid:durableId="675306260">
    <w:abstractNumId w:val="13"/>
  </w:num>
  <w:num w:numId="31" w16cid:durableId="11834755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29242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2078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9237647">
    <w:abstractNumId w:val="5"/>
  </w:num>
  <w:num w:numId="35" w16cid:durableId="20474862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E5"/>
    <w:rsid w:val="00025003"/>
    <w:rsid w:val="00034323"/>
    <w:rsid w:val="00050F30"/>
    <w:rsid w:val="00053311"/>
    <w:rsid w:val="000559E5"/>
    <w:rsid w:val="00062D7D"/>
    <w:rsid w:val="00074DF5"/>
    <w:rsid w:val="00085335"/>
    <w:rsid w:val="00092EAD"/>
    <w:rsid w:val="00095BDB"/>
    <w:rsid w:val="000C0023"/>
    <w:rsid w:val="000D48E4"/>
    <w:rsid w:val="000D4DC7"/>
    <w:rsid w:val="000E02BE"/>
    <w:rsid w:val="000E7DF0"/>
    <w:rsid w:val="00104842"/>
    <w:rsid w:val="00113311"/>
    <w:rsid w:val="001153E9"/>
    <w:rsid w:val="001171DC"/>
    <w:rsid w:val="0013458A"/>
    <w:rsid w:val="00143453"/>
    <w:rsid w:val="00150685"/>
    <w:rsid w:val="001559A6"/>
    <w:rsid w:val="00160A6E"/>
    <w:rsid w:val="00190DAD"/>
    <w:rsid w:val="001942FB"/>
    <w:rsid w:val="001B0D82"/>
    <w:rsid w:val="001D0761"/>
    <w:rsid w:val="001D5B9D"/>
    <w:rsid w:val="001F5C8B"/>
    <w:rsid w:val="001F7303"/>
    <w:rsid w:val="00203CEC"/>
    <w:rsid w:val="00216A38"/>
    <w:rsid w:val="00225FBA"/>
    <w:rsid w:val="00234822"/>
    <w:rsid w:val="00242D5E"/>
    <w:rsid w:val="00273975"/>
    <w:rsid w:val="00275DA8"/>
    <w:rsid w:val="002A5C12"/>
    <w:rsid w:val="002A70BF"/>
    <w:rsid w:val="002B5891"/>
    <w:rsid w:val="002F73EE"/>
    <w:rsid w:val="00306BCA"/>
    <w:rsid w:val="00312ABA"/>
    <w:rsid w:val="00332C9D"/>
    <w:rsid w:val="0034649B"/>
    <w:rsid w:val="00347134"/>
    <w:rsid w:val="003547E7"/>
    <w:rsid w:val="00366B3A"/>
    <w:rsid w:val="00375638"/>
    <w:rsid w:val="003922D1"/>
    <w:rsid w:val="003B2D20"/>
    <w:rsid w:val="003D09D8"/>
    <w:rsid w:val="003D7AB5"/>
    <w:rsid w:val="003E5041"/>
    <w:rsid w:val="004270CC"/>
    <w:rsid w:val="00433600"/>
    <w:rsid w:val="00446BAB"/>
    <w:rsid w:val="00451483"/>
    <w:rsid w:val="00476D12"/>
    <w:rsid w:val="00481C8D"/>
    <w:rsid w:val="00487F6C"/>
    <w:rsid w:val="004A0F52"/>
    <w:rsid w:val="004A4EE6"/>
    <w:rsid w:val="004C1D6D"/>
    <w:rsid w:val="004D21A3"/>
    <w:rsid w:val="004D4263"/>
    <w:rsid w:val="004E6DE4"/>
    <w:rsid w:val="005063D6"/>
    <w:rsid w:val="00517D6A"/>
    <w:rsid w:val="00524947"/>
    <w:rsid w:val="00526C04"/>
    <w:rsid w:val="00551D9C"/>
    <w:rsid w:val="00560EC0"/>
    <w:rsid w:val="00561411"/>
    <w:rsid w:val="005614C3"/>
    <w:rsid w:val="00590CAC"/>
    <w:rsid w:val="0059668C"/>
    <w:rsid w:val="005B1F32"/>
    <w:rsid w:val="005B3F70"/>
    <w:rsid w:val="005C4A43"/>
    <w:rsid w:val="005D1161"/>
    <w:rsid w:val="005E377B"/>
    <w:rsid w:val="00614102"/>
    <w:rsid w:val="0062699A"/>
    <w:rsid w:val="0063531D"/>
    <w:rsid w:val="00640789"/>
    <w:rsid w:val="006466CA"/>
    <w:rsid w:val="00646F5F"/>
    <w:rsid w:val="0066408B"/>
    <w:rsid w:val="00666A6F"/>
    <w:rsid w:val="006B0755"/>
    <w:rsid w:val="006C67DE"/>
    <w:rsid w:val="006C7F32"/>
    <w:rsid w:val="0070236E"/>
    <w:rsid w:val="007047CD"/>
    <w:rsid w:val="007061D7"/>
    <w:rsid w:val="00712225"/>
    <w:rsid w:val="007232C7"/>
    <w:rsid w:val="007435E4"/>
    <w:rsid w:val="00754645"/>
    <w:rsid w:val="007701E1"/>
    <w:rsid w:val="00777D22"/>
    <w:rsid w:val="00785338"/>
    <w:rsid w:val="007B176A"/>
    <w:rsid w:val="007C2E7F"/>
    <w:rsid w:val="007D51F3"/>
    <w:rsid w:val="007E51C0"/>
    <w:rsid w:val="007E650B"/>
    <w:rsid w:val="007E65B9"/>
    <w:rsid w:val="007F3DE4"/>
    <w:rsid w:val="00807EE6"/>
    <w:rsid w:val="008144F0"/>
    <w:rsid w:val="0082166C"/>
    <w:rsid w:val="00825113"/>
    <w:rsid w:val="0083693C"/>
    <w:rsid w:val="00847EDF"/>
    <w:rsid w:val="008721B5"/>
    <w:rsid w:val="008918BD"/>
    <w:rsid w:val="008C6041"/>
    <w:rsid w:val="008C6B6C"/>
    <w:rsid w:val="008F7B2F"/>
    <w:rsid w:val="00907CED"/>
    <w:rsid w:val="00936871"/>
    <w:rsid w:val="0094123A"/>
    <w:rsid w:val="009500FB"/>
    <w:rsid w:val="0096325B"/>
    <w:rsid w:val="009920CE"/>
    <w:rsid w:val="009B0B7E"/>
    <w:rsid w:val="009B227A"/>
    <w:rsid w:val="009B5BC4"/>
    <w:rsid w:val="009C6E85"/>
    <w:rsid w:val="009E302B"/>
    <w:rsid w:val="009E4CA1"/>
    <w:rsid w:val="00A0374B"/>
    <w:rsid w:val="00A13A0F"/>
    <w:rsid w:val="00A27FBD"/>
    <w:rsid w:val="00A310B7"/>
    <w:rsid w:val="00A53F06"/>
    <w:rsid w:val="00A5409E"/>
    <w:rsid w:val="00A57635"/>
    <w:rsid w:val="00A75F67"/>
    <w:rsid w:val="00A768C5"/>
    <w:rsid w:val="00A96AAA"/>
    <w:rsid w:val="00AA5285"/>
    <w:rsid w:val="00AB11FF"/>
    <w:rsid w:val="00AD0897"/>
    <w:rsid w:val="00B3335E"/>
    <w:rsid w:val="00B37050"/>
    <w:rsid w:val="00B379FB"/>
    <w:rsid w:val="00B40B57"/>
    <w:rsid w:val="00B743BF"/>
    <w:rsid w:val="00B83829"/>
    <w:rsid w:val="00B86B93"/>
    <w:rsid w:val="00B86C25"/>
    <w:rsid w:val="00BA0569"/>
    <w:rsid w:val="00BC1A7C"/>
    <w:rsid w:val="00BC4A2D"/>
    <w:rsid w:val="00BD2851"/>
    <w:rsid w:val="00BD4E1B"/>
    <w:rsid w:val="00BD6943"/>
    <w:rsid w:val="00BE64EC"/>
    <w:rsid w:val="00BF7EF9"/>
    <w:rsid w:val="00C067A2"/>
    <w:rsid w:val="00C17523"/>
    <w:rsid w:val="00C17C8C"/>
    <w:rsid w:val="00C257E3"/>
    <w:rsid w:val="00C26DFB"/>
    <w:rsid w:val="00C36BCB"/>
    <w:rsid w:val="00C57A58"/>
    <w:rsid w:val="00C71E15"/>
    <w:rsid w:val="00C760CB"/>
    <w:rsid w:val="00C7798B"/>
    <w:rsid w:val="00C81011"/>
    <w:rsid w:val="00C84D7B"/>
    <w:rsid w:val="00CA16AA"/>
    <w:rsid w:val="00CA3F21"/>
    <w:rsid w:val="00CB4153"/>
    <w:rsid w:val="00CB553E"/>
    <w:rsid w:val="00CB6E3A"/>
    <w:rsid w:val="00CF21A3"/>
    <w:rsid w:val="00CF6781"/>
    <w:rsid w:val="00CF7E08"/>
    <w:rsid w:val="00D06172"/>
    <w:rsid w:val="00D15F8A"/>
    <w:rsid w:val="00D1669A"/>
    <w:rsid w:val="00D202B1"/>
    <w:rsid w:val="00D21E2F"/>
    <w:rsid w:val="00D329D5"/>
    <w:rsid w:val="00D35346"/>
    <w:rsid w:val="00D52545"/>
    <w:rsid w:val="00D7495E"/>
    <w:rsid w:val="00D75175"/>
    <w:rsid w:val="00D82C20"/>
    <w:rsid w:val="00D85E22"/>
    <w:rsid w:val="00D9209D"/>
    <w:rsid w:val="00D932F2"/>
    <w:rsid w:val="00DA4FE0"/>
    <w:rsid w:val="00E00BD8"/>
    <w:rsid w:val="00E302D0"/>
    <w:rsid w:val="00E33093"/>
    <w:rsid w:val="00E573DC"/>
    <w:rsid w:val="00E6509D"/>
    <w:rsid w:val="00ED3658"/>
    <w:rsid w:val="00EF2082"/>
    <w:rsid w:val="00EF7224"/>
    <w:rsid w:val="00F375BC"/>
    <w:rsid w:val="00F42971"/>
    <w:rsid w:val="00F45230"/>
    <w:rsid w:val="00F61FA4"/>
    <w:rsid w:val="00F65103"/>
    <w:rsid w:val="00F73997"/>
    <w:rsid w:val="00F76307"/>
    <w:rsid w:val="00F97F3E"/>
    <w:rsid w:val="00FA41B9"/>
    <w:rsid w:val="00FB5125"/>
    <w:rsid w:val="00FC41B5"/>
    <w:rsid w:val="00FC6392"/>
    <w:rsid w:val="00FD7974"/>
    <w:rsid w:val="00FE22EA"/>
    <w:rsid w:val="00FF4BF4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7173"/>
  <w15:chartTrackingRefBased/>
  <w15:docId w15:val="{195C14CF-F9FA-4DDA-A255-4C954F40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7495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D7495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rsid w:val="00D7495E"/>
    <w:pPr>
      <w:numPr>
        <w:numId w:val="1"/>
      </w:numPr>
    </w:pPr>
  </w:style>
  <w:style w:type="paragraph" w:styleId="Akapitzlist">
    <w:name w:val="List Paragraph"/>
    <w:aliases w:val="Bullets,L1,Akapit z listą5"/>
    <w:basedOn w:val="Normalny"/>
    <w:link w:val="AkapitzlistZnak"/>
    <w:uiPriority w:val="34"/>
    <w:qFormat/>
    <w:rsid w:val="00242D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7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F6C"/>
  </w:style>
  <w:style w:type="paragraph" w:styleId="Stopka">
    <w:name w:val="footer"/>
    <w:basedOn w:val="Normalny"/>
    <w:link w:val="StopkaZnak"/>
    <w:uiPriority w:val="99"/>
    <w:unhideWhenUsed/>
    <w:rsid w:val="00487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F6C"/>
  </w:style>
  <w:style w:type="character" w:customStyle="1" w:styleId="AkapitzlistZnak">
    <w:name w:val="Akapit z listą Znak"/>
    <w:aliases w:val="Bullets Znak,L1 Znak,Akapit z listą5 Znak"/>
    <w:link w:val="Akapitzlist"/>
    <w:uiPriority w:val="34"/>
    <w:rsid w:val="00936871"/>
  </w:style>
  <w:style w:type="paragraph" w:styleId="Poprawka">
    <w:name w:val="Revision"/>
    <w:hidden/>
    <w:uiPriority w:val="99"/>
    <w:semiHidden/>
    <w:rsid w:val="00D82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7E18-42D0-440C-BE57-CE4CA03E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1571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</dc:creator>
  <cp:keywords/>
  <dc:description/>
  <cp:lastModifiedBy>Magdalena Mieczyńska</cp:lastModifiedBy>
  <cp:revision>7</cp:revision>
  <cp:lastPrinted>2026-04-28T07:54:00Z</cp:lastPrinted>
  <dcterms:created xsi:type="dcterms:W3CDTF">2026-04-29T12:04:00Z</dcterms:created>
  <dcterms:modified xsi:type="dcterms:W3CDTF">2026-05-06T10:24:00Z</dcterms:modified>
</cp:coreProperties>
</file>